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7E3A9" w14:textId="77777777" w:rsidR="00EF36A1" w:rsidRDefault="00EF3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95B790" w14:textId="77777777" w:rsidR="00EF36A1" w:rsidRDefault="00EF3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B0022D" w14:textId="77777777" w:rsidR="00EF36A1" w:rsidRDefault="00EF3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5063B9" w14:textId="77777777" w:rsidR="00EF36A1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PRIJEDLOG OBRAZLOŽENJA UZ  GODIŠNJE IZVRŠENJE PRORAČUNA</w:t>
      </w:r>
    </w:p>
    <w:p w14:paraId="6A0E6EEB" w14:textId="77777777" w:rsidR="00EF36A1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OPĆINE STARI JANKOVCI ZA 2024. GODINU</w:t>
      </w:r>
    </w:p>
    <w:p w14:paraId="46C22ED9" w14:textId="77777777" w:rsidR="00EF36A1" w:rsidRDefault="00000000">
      <w:pPr>
        <w:pStyle w:val="Odlomakpopisa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228C0FE1" w14:textId="77777777" w:rsidR="00EF36A1" w:rsidRDefault="00EF36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249E46E" w14:textId="77777777" w:rsidR="00EF36A1" w:rsidRDefault="00000000">
      <w:pPr>
        <w:pStyle w:val="Odlomakpopisa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</w:p>
    <w:p w14:paraId="17CD4AEC" w14:textId="77777777" w:rsidR="00EF36A1" w:rsidRDefault="00000000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OBRAZLOŽENJE OPĆEG DIJELA  </w:t>
      </w:r>
    </w:p>
    <w:p w14:paraId="39BFF60F" w14:textId="77777777" w:rsidR="00EF36A1" w:rsidRDefault="00EF36A1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b/>
          <w:sz w:val="36"/>
          <w:szCs w:val="36"/>
        </w:rPr>
      </w:pPr>
    </w:p>
    <w:p w14:paraId="144F6B61" w14:textId="77777777" w:rsidR="00EF36A1" w:rsidRDefault="0000000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U izvještajnom razdoblju proračunski prihodi ostvareni su u iznosu 4.188.980,05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€</w:t>
      </w:r>
      <w:r>
        <w:rPr>
          <w:rFonts w:ascii="Times New Roman" w:hAnsi="Times New Roman" w:cs="Times New Roman"/>
          <w:b/>
          <w:bCs/>
          <w:sz w:val="28"/>
          <w:szCs w:val="28"/>
        </w:rPr>
        <w:t>, a odnose se na slijedeće:</w:t>
      </w:r>
    </w:p>
    <w:p w14:paraId="45D7181E" w14:textId="77777777" w:rsidR="00EF36A1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Prihodi od poreza (61)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od 677.813,64 eura, za 31.216,62 eura više u odnosu na isto razdoblje od prošle godine. Najznačajniji  prihodi su od Poreza i prireza na dohodak od nesamostalnog rada.</w:t>
      </w:r>
    </w:p>
    <w:p w14:paraId="67C5135C" w14:textId="77777777" w:rsidR="00EF36A1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Pomoći od inozemstva i od subjekata unutar općeg proračuna (63)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od 2.315.817,41 eura, odnosno 619.855,62 eura više u odnosu za prošlu godinu za isto razdoblje, a razlika je u prihodima za projekt „Sportsko-rekreacijski centar Gatina“ . Najznačajniji prihodi u ovoj skupini su Tekuće pomoći državnog proračuna koji se odnose na projekt Pružimo radost (393.297,12 eura), sredstva za fiskalnu održivost dječjih vrtića (103.536,00 eura), Troškovi stanovanja (50.086,96 eura) i Kapitalne pomoći državnog proračuna koji se odnose na projekt Svlačionice Orolik (131.806,58 eura), Sunčani krovovi (25.927,31 eura), Ceste (70.700 eura), Dječje igralište Slakovci (20.000,00 eura),Nadstrešnica vrtić (24.300,00 eura) , Sadnice (40.600,33 eura) i dr.</w:t>
      </w:r>
    </w:p>
    <w:p w14:paraId="0E848FCF" w14:textId="77777777" w:rsidR="00EF36A1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Prihodi od imovine (64)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od 925.104,92 eura, za 124.787,01 eura više u odnosu na prošlu godinu. Najznačajniji prihodi u ovoj skupini su od Naknada za korištenje nefinancijske imovine (nafta).</w:t>
      </w:r>
    </w:p>
    <w:p w14:paraId="0E8DB472" w14:textId="77777777" w:rsidR="00EF36A1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Prihodi od upravnih i administrativnih  pristojbi, pristojbi po posebnim propisima i naknada (65)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od 9257.612,40 eura, za 52.842,45 eura više u odnosu na prošlu godinu, a najznačajniji su prihodi od komunalne naknade i šumskog doprinosa.</w:t>
      </w:r>
    </w:p>
    <w:p w14:paraId="6D502E63" w14:textId="77777777" w:rsidR="00EF36A1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Kazne, upravne mjere i ostali prihodi (68)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ovi prihodi odnose se na novčane kazne građanima za neodržavanje javnih površina a ostvareni su za 372,09 eura manje u odnosu na prošlu godinu, odnosno u iznosu od 736,87 eura.</w:t>
      </w:r>
    </w:p>
    <w:p w14:paraId="381075EA" w14:textId="77777777" w:rsidR="00EF36A1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Prihodi od prodaje neproizvedene dugotrajne imovine (71)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10.101,92 eura, za 31.157,01 eura manje u odnosu na prošlu godinu, a odnose se na Prodaju poljoprivrednog zemljišta i prodaju građevinskog zemljišta u vlasništvu općine.</w:t>
      </w:r>
    </w:p>
    <w:p w14:paraId="6A8865DA" w14:textId="77777777" w:rsidR="00EF36A1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Prihodi od prodaje proizvedene dugotrajne imovine (72)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0,00 eura.</w:t>
      </w:r>
    </w:p>
    <w:p w14:paraId="0DB83FDA" w14:textId="77777777" w:rsidR="00EF36A1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Primici od zaduživanja (84)</w:t>
      </w:r>
      <w:r>
        <w:rPr>
          <w:rFonts w:ascii="Times New Roman" w:hAnsi="Times New Roman" w:cs="Times New Roman"/>
          <w:sz w:val="24"/>
          <w:szCs w:val="24"/>
        </w:rPr>
        <w:t xml:space="preserve"> - ostvareni su u iznosu od 0,00 eura.</w:t>
      </w:r>
    </w:p>
    <w:p w14:paraId="707657FF" w14:textId="77777777" w:rsidR="00EF36A1" w:rsidRDefault="00EF36A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1ACE9F" w14:textId="77777777" w:rsidR="00EF36A1" w:rsidRDefault="0000000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U izvještajnom razdoblju proračunski rashodi ostvareni su u iznosu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4.179.880,16 €</w:t>
      </w:r>
      <w:r>
        <w:rPr>
          <w:rFonts w:ascii="Times New Roman" w:hAnsi="Times New Roman" w:cs="Times New Roman"/>
          <w:b/>
          <w:bCs/>
          <w:sz w:val="28"/>
          <w:szCs w:val="28"/>
        </w:rPr>
        <w:t>, a odnose se na slijedeće:</w:t>
      </w:r>
    </w:p>
    <w:p w14:paraId="2A755C57" w14:textId="77777777" w:rsidR="00EF36A1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Rashodi  za zaposlene (31) – </w:t>
      </w:r>
      <w:r>
        <w:rPr>
          <w:rFonts w:ascii="Times New Roman" w:hAnsi="Times New Roman" w:cs="Times New Roman"/>
          <w:sz w:val="24"/>
          <w:szCs w:val="24"/>
        </w:rPr>
        <w:t>veći su za 160.048,20 eura u odnosu na prošlu godinu, a realizirani su u iznosu 642.468,42 eura. Odnose se na redovne rashode za zaposlene u Općini te projektima Zaželi, Javni radovi, te proračunskog korisnika Dječji vrtić Krijesnica.</w:t>
      </w:r>
    </w:p>
    <w:p w14:paraId="73644062" w14:textId="77777777" w:rsidR="00EF36A1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Materijalni rashodi (32)</w:t>
      </w:r>
      <w:r>
        <w:rPr>
          <w:rFonts w:ascii="Times New Roman" w:hAnsi="Times New Roman" w:cs="Times New Roman"/>
          <w:sz w:val="24"/>
          <w:szCs w:val="24"/>
        </w:rPr>
        <w:t xml:space="preserve"> – veći su za 204.667,35 eura u odnosu na prošlu godinu, a realizirani su u iznosu 1.117.602,72 eura. Odnose se na materijale rashode redovnog poslovanja odnosno na režijske troškove, uredski materijal, materijal za čišćenje i održavanje, gorivo, literaturu, veterinarske i higijeničarske poslove, dezinsekciju i deratizaciju, sitni inventar, održavanje groblja, naknadu za odlaganje otpada, održavanje nerazvrstanih cesta, održavanje prijevoznih sredstava, održavanje opreme, najam opreme, promidžbeni materijali, knjigovodstvene usluge, službena putovanja, naknade za povjerenstva, osiguranja, reprezentaciju  i sl.</w:t>
      </w:r>
    </w:p>
    <w:p w14:paraId="6806D414" w14:textId="77777777" w:rsidR="00EF36A1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Financijski rashodi (34)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4.852,03 eura, a veći su za 1.380,19 eura u odnosu na prošlu godinu. Odnose se na usluge banaka.</w:t>
      </w:r>
    </w:p>
    <w:p w14:paraId="6902F36E" w14:textId="77777777" w:rsidR="00EF36A1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Subvencije (35)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70.540,02 eura, a manji su za 79.993,60 eura u odnosu na prošlu godinu (Eko Jankovci - prijenos za projekat Sadnice - vađenje starih stabala). Odnose se na subvencije dane za VTV d.o.o. za redovno poslovanje, subvencije poljoprivrednicima i gospodarstvenicima po redovnom programu.</w:t>
      </w:r>
    </w:p>
    <w:p w14:paraId="3141BFF1" w14:textId="77777777" w:rsidR="00EF36A1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Pomoći dane u inozemstvo i unutar općeg proračuna (36)</w:t>
      </w:r>
      <w:r>
        <w:rPr>
          <w:rFonts w:ascii="Times New Roman" w:hAnsi="Times New Roman" w:cs="Times New Roman"/>
          <w:sz w:val="24"/>
          <w:szCs w:val="24"/>
        </w:rPr>
        <w:t xml:space="preserve"> - realizirani su u iznosu 31.011,06 eura, manje za 170.150,00 eura u odnosu na prošlu godinu, a odnosi se na Projekt prekogranične suradnje odnosno prijenos sredstava poslovnim partnerima na projektu. Ovaj rashod odnosi  se na pomoći školama i knjižnicama i razvojnoj agenciji TINTL.</w:t>
      </w:r>
    </w:p>
    <w:p w14:paraId="426D597E" w14:textId="77777777" w:rsidR="00EF36A1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Naknade građanima u kućanstvima na temelju osiguranja i druge naknade (37)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311.173,83 eura, veći su za 40.902,48 eura u odnosu na prošlu godinu. Odnosi se na potpore iz Socijalnog programa Općine Stari Jankovci , a najznačajnije su slijedeće: </w:t>
      </w:r>
    </w:p>
    <w:p w14:paraId="780F018C" w14:textId="77777777" w:rsidR="00EF36A1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Uskrsnice umirovljenicima – 16.186,50 eura, Potpora za novorođeno dijete – 26.140,00 eura, Stipendije za redovne studente - 23.000,00 eura, Pomoći učenicima od 1. - 8. razreda - 35.250,00eura, Troškovi stanovanja – 53.679,93 eura, Kupovina za kupnju prve nekretnine – 30.634,11 eura i drugo.</w:t>
      </w:r>
    </w:p>
    <w:p w14:paraId="72BB62B3" w14:textId="77777777" w:rsidR="00EF36A1" w:rsidRDefault="00EF36A1">
      <w:pPr>
        <w:pStyle w:val="DefaultStyle"/>
        <w:rPr>
          <w:rFonts w:ascii="Times New Roman" w:hAnsi="Times New Roman" w:cs="Times New Roman"/>
          <w:sz w:val="24"/>
          <w:szCs w:val="24"/>
        </w:rPr>
      </w:pPr>
    </w:p>
    <w:p w14:paraId="19C65D33" w14:textId="77777777" w:rsidR="00EF36A1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Ostali rashodi (38)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207.819,14 eura, a veći su za 7.744,49 eura u odnosu na prošlu godinu. Odnose se na donacije udrugama, sportskim društvima, političkim strankama, vjerskim zajednicama,  DVD-ima i sl.</w:t>
      </w:r>
    </w:p>
    <w:p w14:paraId="69F21DDB" w14:textId="77777777" w:rsidR="00EF36A1" w:rsidRDefault="00EF36A1">
      <w:pPr>
        <w:pStyle w:val="DefaultStyle"/>
        <w:rPr>
          <w:rFonts w:ascii="Times New Roman" w:hAnsi="Times New Roman" w:cs="Times New Roman"/>
          <w:sz w:val="24"/>
          <w:szCs w:val="24"/>
        </w:rPr>
      </w:pPr>
    </w:p>
    <w:p w14:paraId="08703A78" w14:textId="77777777" w:rsidR="00EF36A1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Rashodi za nabavu neproizvedene dugotrajne imovine (41) - </w:t>
      </w:r>
      <w:r>
        <w:rPr>
          <w:rFonts w:ascii="Times New Roman" w:hAnsi="Times New Roman" w:cs="Times New Roman"/>
          <w:sz w:val="24"/>
          <w:szCs w:val="24"/>
        </w:rPr>
        <w:t>realizirani su u iznosu 28.520,00, a odnose se na građevinsko zemljište.</w:t>
      </w:r>
    </w:p>
    <w:p w14:paraId="547FD440" w14:textId="77777777" w:rsidR="00EF36A1" w:rsidRDefault="00EF36A1">
      <w:pPr>
        <w:pStyle w:val="DefaultStyle"/>
        <w:rPr>
          <w:rFonts w:ascii="Times New Roman" w:hAnsi="Times New Roman" w:cs="Times New Roman"/>
          <w:sz w:val="24"/>
          <w:szCs w:val="24"/>
        </w:rPr>
      </w:pPr>
    </w:p>
    <w:p w14:paraId="46FE801A" w14:textId="77777777" w:rsidR="00EF36A1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Rashodi za nabavu proizvedene dugotrajne imovine (42)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1.644.183,51 eura, veći su za 480.267,38 eura u odnosu na prošlu godinu. Odnose se na kapitalne projekte, a najznačajniji su Klupske prostorije Orolik – 153.344,40 eura, Ceste - 178.016,05 eura,  Sportsko – rekreacijski centar Gatina – 762.646,57 eura, Sadnice – 51.59,39 eura, Parkirališta na području Općine – 159.433,57 eura i sl.</w:t>
      </w:r>
    </w:p>
    <w:p w14:paraId="2C855205" w14:textId="77777777" w:rsidR="00EF36A1" w:rsidRDefault="00EF36A1">
      <w:pPr>
        <w:pStyle w:val="DefaultStyle"/>
        <w:rPr>
          <w:rFonts w:ascii="Times New Roman" w:hAnsi="Times New Roman" w:cs="Times New Roman"/>
          <w:sz w:val="24"/>
          <w:szCs w:val="24"/>
        </w:rPr>
      </w:pPr>
    </w:p>
    <w:p w14:paraId="11A844DD" w14:textId="77777777" w:rsidR="00EF36A1" w:rsidRDefault="00EF36A1">
      <w:pPr>
        <w:pStyle w:val="DefaultStyle"/>
        <w:rPr>
          <w:rFonts w:ascii="Times New Roman" w:hAnsi="Times New Roman" w:cs="Times New Roman"/>
          <w:sz w:val="24"/>
          <w:szCs w:val="24"/>
        </w:rPr>
      </w:pPr>
    </w:p>
    <w:p w14:paraId="7F668ADA" w14:textId="77777777" w:rsidR="00EF36A1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Rashodi za dodatna ulaganja na građevinskim objektima (45)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121.709,43 eura, a veći su za 96.686,85 eura u odnosu na prošlu godinu.</w:t>
      </w:r>
    </w:p>
    <w:p w14:paraId="1BE9D2B8" w14:textId="77777777" w:rsidR="00EF36A1" w:rsidRDefault="00EF36A1">
      <w:pPr>
        <w:pStyle w:val="DefaultStyle"/>
        <w:rPr>
          <w:rFonts w:ascii="Times New Roman" w:hAnsi="Times New Roman" w:cs="Times New Roman"/>
          <w:sz w:val="24"/>
          <w:szCs w:val="24"/>
        </w:rPr>
      </w:pPr>
    </w:p>
    <w:p w14:paraId="7445AAB1" w14:textId="77777777" w:rsidR="00EF36A1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Izdaci za  otplatu glavnice primljenih kredita i zajmova (54)</w:t>
      </w:r>
      <w:r>
        <w:rPr>
          <w:rFonts w:ascii="Times New Roman" w:hAnsi="Times New Roman" w:cs="Times New Roman"/>
          <w:sz w:val="24"/>
          <w:szCs w:val="24"/>
        </w:rPr>
        <w:t xml:space="preserve"> – nije bilo rashoda.</w:t>
      </w:r>
    </w:p>
    <w:p w14:paraId="2FB23DF1" w14:textId="77777777" w:rsidR="00EF36A1" w:rsidRDefault="00EF36A1">
      <w:pPr>
        <w:rPr>
          <w:rFonts w:ascii="Times New Roman" w:hAnsi="Times New Roman" w:cs="Times New Roman"/>
          <w:sz w:val="24"/>
          <w:szCs w:val="24"/>
        </w:rPr>
      </w:pPr>
    </w:p>
    <w:p w14:paraId="63FF00EB" w14:textId="77777777" w:rsidR="00EF36A1" w:rsidRDefault="00000000">
      <w:pPr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VIŠAK/MANJAK PRORAČUNA</w:t>
      </w:r>
    </w:p>
    <w:p w14:paraId="48D32451" w14:textId="77777777" w:rsidR="00EF36A1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izvještajnom razdoblju kod proračunskog korisnika Dječji vrtić Krijesnica Jankovci  preneseni manjak iz prethodnog razdoblja u iznosu od 14.799,70 eura odnosi se na metodološki manjak iz 2023.g za neplaćene obveze za prosinac. U 2024.g. Dječji vrtić Krijesnica Jankovci ima višak prihoda od nefinancijske imovine u iznosu u iznosu od 3.644,40 eura, te na kraju metodološki manjak u iznosu od 11.155,30 eura koji će se također pokriti plaćanjem obveza 12/2024 u siječnju 2025.g.</w:t>
      </w:r>
    </w:p>
    <w:p w14:paraId="6725154F" w14:textId="77777777" w:rsidR="00EF36A1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U izvještajnom razdoblju Općina Stari Jankovci ostvarila je višak u iznosu 10.676,32 eura. Preneseni manjak iz 2023. godine iznosi 73.497,13 eura. Manjak koji se prenosi u slijedeće razdoblje iznosi 62.820,8 eura. Manjak je nastao jer nismo dobili sva sredstva od ministarstva za Sportsko rekreacijski centar Gatina, a zbog rokova smo morali platiti sve troškove.</w:t>
      </w:r>
    </w:p>
    <w:p w14:paraId="14AF6865" w14:textId="77777777" w:rsidR="00EF36A1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Ukupan manjak proračunskog korisnika i Općine koji se prenosi u slijedeće razdoblje iznosi 73.976,11 eura.</w:t>
      </w:r>
    </w:p>
    <w:p w14:paraId="2844A55D" w14:textId="77777777" w:rsidR="00EF36A1" w:rsidRDefault="00EF36A1">
      <w:pPr>
        <w:rPr>
          <w:rFonts w:ascii="Times New Roman" w:hAnsi="Times New Roman" w:cs="Times New Roman"/>
          <w:sz w:val="24"/>
          <w:szCs w:val="24"/>
        </w:rPr>
      </w:pPr>
    </w:p>
    <w:p w14:paraId="6C889CE0" w14:textId="77777777" w:rsidR="00EF36A1" w:rsidRDefault="00000000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OBRAZLOŽENJE POSEBNOG DIJELA</w:t>
      </w:r>
    </w:p>
    <w:p w14:paraId="4FF73123" w14:textId="77777777" w:rsidR="00EF36A1" w:rsidRDefault="0000000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>OPĆINSKO VIJEĆE</w:t>
      </w:r>
    </w:p>
    <w:p w14:paraId="5924FDFB" w14:textId="77777777" w:rsidR="00EF36A1" w:rsidRDefault="00EF36A1">
      <w:pPr>
        <w:pStyle w:val="Odlomakpopisa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14:paraId="7B306018" w14:textId="77777777" w:rsidR="00EF36A1" w:rsidRDefault="0000000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>1.1.</w:t>
      </w:r>
    </w:p>
    <w:tbl>
      <w:tblPr>
        <w:tblW w:w="14176" w:type="dxa"/>
        <w:tblInd w:w="-856" w:type="dxa"/>
        <w:tblLook w:val="04A0" w:firstRow="1" w:lastRow="0" w:firstColumn="1" w:lastColumn="0" w:noHBand="0" w:noVBand="1"/>
      </w:tblPr>
      <w:tblGrid>
        <w:gridCol w:w="567"/>
        <w:gridCol w:w="3545"/>
        <w:gridCol w:w="5953"/>
        <w:gridCol w:w="1418"/>
        <w:gridCol w:w="1276"/>
        <w:gridCol w:w="1417"/>
      </w:tblGrid>
      <w:tr w:rsidR="00EF36A1" w14:paraId="0575957D" w14:textId="77777777">
        <w:trPr>
          <w:trHeight w:val="255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377BA" w14:textId="77777777" w:rsidR="00EF36A1" w:rsidRDefault="00EF36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4C98C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4FBCA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C5F02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EF36A1" w14:paraId="774837CC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0AF49403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63DEE206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1001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7891DD16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Redovna djelatnost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0EDB9E30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40.500,00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1A506165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33.540,30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18B51DE2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82,82%</w:t>
            </w:r>
          </w:p>
        </w:tc>
      </w:tr>
      <w:tr w:rsidR="00EF36A1" w14:paraId="418817F6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917F01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C2006F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A100101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D978F91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Redovna djelatnost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6BA796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22.300,00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08ED46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17.281,86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8370B9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77,50%</w:t>
            </w:r>
          </w:p>
        </w:tc>
      </w:tr>
      <w:tr w:rsidR="00EF36A1" w14:paraId="122BB4B4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D0C1F65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51D3629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A100102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B3C63E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Redovna djelatnost političkih stranaka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7C92266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396FDC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7.007,75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85055E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98,70%</w:t>
            </w:r>
          </w:p>
        </w:tc>
      </w:tr>
      <w:tr w:rsidR="00EF36A1" w14:paraId="458A4DC5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C010CB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510673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A100104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71474A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Savjet mladih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C8AFBC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0A8E92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450,69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0C57A0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12,52%</w:t>
            </w:r>
          </w:p>
        </w:tc>
      </w:tr>
      <w:tr w:rsidR="00EF36A1" w14:paraId="703593EF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5D664B1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E1CA3E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A100105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D18949A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Vijeća nacionalnih manjina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30996F6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1F12BFE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8.800,00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3173D5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123,94%</w:t>
            </w:r>
          </w:p>
        </w:tc>
      </w:tr>
      <w:tr w:rsidR="00EF36A1" w14:paraId="244ECBFD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7924B2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8197A9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T100103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A3DD73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projekt: Izbori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3736150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C69206A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0D60FF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</w:tbl>
    <w:p w14:paraId="7DF468F8" w14:textId="77777777" w:rsidR="00EF36A1" w:rsidRDefault="00EF36A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bookmarkStart w:id="0" w:name="_Hlk46122818"/>
    </w:p>
    <w:p w14:paraId="246BFDE9" w14:textId="77777777" w:rsidR="00EF36A1" w:rsidRDefault="00000000">
      <w:pPr>
        <w:pStyle w:val="Tijeloteksta"/>
        <w:tabs>
          <w:tab w:val="left" w:pos="2199"/>
        </w:tabs>
        <w:spacing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CILJ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DEMOGRAFSKA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OBNOVA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ULAGANJE</w:t>
      </w:r>
      <w:r>
        <w:rPr>
          <w:rFonts w:ascii="Times New Roman" w:eastAsia="Calibri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LJUDSKE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POTENCIJALE</w:t>
      </w:r>
    </w:p>
    <w:p w14:paraId="5DF8AB62" w14:textId="77777777" w:rsidR="00EF36A1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  Pokazatelji uspješnosti</w:t>
      </w:r>
    </w:p>
    <w:p w14:paraId="27D3C357" w14:textId="77777777" w:rsidR="00EF36A1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EF36A1" w14:paraId="6BB89357" w14:textId="77777777">
        <w:tc>
          <w:tcPr>
            <w:tcW w:w="1150" w:type="dxa"/>
          </w:tcPr>
          <w:bookmarkEnd w:id="0"/>
          <w:p w14:paraId="01F9BA4C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646CB958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3A0F469A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7714666C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64AA2D53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134" w:type="dxa"/>
          </w:tcPr>
          <w:p w14:paraId="6F99BF29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  <w:tc>
          <w:tcPr>
            <w:tcW w:w="1134" w:type="dxa"/>
          </w:tcPr>
          <w:p w14:paraId="78478B51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</w:p>
        </w:tc>
      </w:tr>
      <w:tr w:rsidR="00EF36A1" w14:paraId="5B7A11DE" w14:textId="77777777">
        <w:tc>
          <w:tcPr>
            <w:tcW w:w="1150" w:type="dxa"/>
          </w:tcPr>
          <w:p w14:paraId="22F9669F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A100101</w:t>
            </w:r>
          </w:p>
        </w:tc>
        <w:tc>
          <w:tcPr>
            <w:tcW w:w="1685" w:type="dxa"/>
          </w:tcPr>
          <w:p w14:paraId="54E29889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Redovna djelatnost</w:t>
            </w:r>
          </w:p>
        </w:tc>
        <w:tc>
          <w:tcPr>
            <w:tcW w:w="2693" w:type="dxa"/>
          </w:tcPr>
          <w:p w14:paraId="14029125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Broj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sjednica općinskog vijeća</w:t>
            </w:r>
          </w:p>
        </w:tc>
        <w:tc>
          <w:tcPr>
            <w:tcW w:w="1134" w:type="dxa"/>
          </w:tcPr>
          <w:p w14:paraId="4186F5F5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719696B6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3920B4BC" w14:textId="5A24A3A0" w:rsidR="00EF36A1" w:rsidRDefault="00D90FA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</w:tcPr>
          <w:p w14:paraId="36C26A70" w14:textId="4456D538" w:rsidR="00EF36A1" w:rsidRDefault="00D90FA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</w:t>
            </w:r>
          </w:p>
        </w:tc>
      </w:tr>
    </w:tbl>
    <w:p w14:paraId="750C60EA" w14:textId="77777777" w:rsidR="00EF36A1" w:rsidRDefault="00000000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  </w:t>
      </w:r>
    </w:p>
    <w:p w14:paraId="76EEE717" w14:textId="77777777" w:rsidR="00EF36A1" w:rsidRDefault="00000000">
      <w:pPr>
        <w:pStyle w:val="Odlomakpopisa"/>
        <w:widowControl w:val="0"/>
        <w:numPr>
          <w:ilvl w:val="0"/>
          <w:numId w:val="1"/>
        </w:numPr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  <w:t>JEDINSTVENI</w:t>
      </w:r>
      <w:r>
        <w:rPr>
          <w:rFonts w:ascii="Times New Roman" w:eastAsia="Calibri" w:hAnsi="Times New Roman" w:cs="Times New Roman"/>
          <w:b/>
          <w:bCs/>
          <w:i/>
          <w:spacing w:val="-5"/>
          <w:sz w:val="32"/>
          <w:szCs w:val="32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  <w:t>UPRAVNI</w:t>
      </w:r>
      <w:r>
        <w:rPr>
          <w:rFonts w:ascii="Times New Roman" w:eastAsia="Calibri" w:hAnsi="Times New Roman" w:cs="Times New Roman"/>
          <w:b/>
          <w:bCs/>
          <w:i/>
          <w:spacing w:val="-4"/>
          <w:sz w:val="32"/>
          <w:szCs w:val="32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  <w:t xml:space="preserve">ODJEL </w:t>
      </w:r>
      <w:r>
        <w:rPr>
          <w:rFonts w:ascii="Times New Roman" w:eastAsia="Calibri" w:hAnsi="Times New Roman" w:cs="Times New Roman"/>
          <w:b/>
          <w:bCs/>
          <w:i/>
          <w:spacing w:val="-4"/>
          <w:sz w:val="32"/>
          <w:szCs w:val="32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  <w:t>I</w:t>
      </w:r>
      <w:r>
        <w:rPr>
          <w:rFonts w:ascii="Times New Roman" w:eastAsia="Calibri" w:hAnsi="Times New Roman" w:cs="Times New Roman"/>
          <w:b/>
          <w:bCs/>
          <w:i/>
          <w:spacing w:val="-4"/>
          <w:sz w:val="32"/>
          <w:szCs w:val="32"/>
          <w:lang w:val="en-US" w:eastAsia="en-US"/>
        </w:rPr>
        <w:t xml:space="preserve">  </w:t>
      </w:r>
      <w:r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  <w:t>IZVRŠNO</w:t>
      </w:r>
      <w:r>
        <w:rPr>
          <w:rFonts w:ascii="Times New Roman" w:eastAsia="Calibri" w:hAnsi="Times New Roman" w:cs="Times New Roman"/>
          <w:b/>
          <w:bCs/>
          <w:i/>
          <w:spacing w:val="-4"/>
          <w:sz w:val="32"/>
          <w:szCs w:val="32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  <w:t>TIJELO</w:t>
      </w:r>
    </w:p>
    <w:p w14:paraId="462467BF" w14:textId="77777777" w:rsidR="00EF36A1" w:rsidRDefault="00EF36A1">
      <w:pPr>
        <w:pStyle w:val="Odlomakpopisa"/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</w:pPr>
    </w:p>
    <w:p w14:paraId="7DACF71B" w14:textId="77777777" w:rsidR="00EF36A1" w:rsidRDefault="00000000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eastAsia="Arial" w:hAnsi="Times New Roman" w:cs="Times New Roman"/>
          <w:b/>
          <w:bCs/>
          <w:sz w:val="32"/>
          <w:szCs w:val="32"/>
          <w:lang w:val="en-US" w:eastAsia="en-US"/>
        </w:rPr>
      </w:pPr>
      <w:r>
        <w:rPr>
          <w:rFonts w:ascii="Times New Roman" w:eastAsia="Arial" w:hAnsi="Times New Roman" w:cs="Times New Roman"/>
          <w:b/>
          <w:bCs/>
          <w:sz w:val="32"/>
          <w:szCs w:val="32"/>
          <w:lang w:val="en-US" w:eastAsia="en-US"/>
        </w:rPr>
        <w:lastRenderedPageBreak/>
        <w:t>2.1.</w:t>
      </w:r>
    </w:p>
    <w:tbl>
      <w:tblPr>
        <w:tblW w:w="14176" w:type="dxa"/>
        <w:tblInd w:w="-856" w:type="dxa"/>
        <w:tblLook w:val="04A0" w:firstRow="1" w:lastRow="0" w:firstColumn="1" w:lastColumn="0" w:noHBand="0" w:noVBand="1"/>
      </w:tblPr>
      <w:tblGrid>
        <w:gridCol w:w="567"/>
        <w:gridCol w:w="3545"/>
        <w:gridCol w:w="5953"/>
        <w:gridCol w:w="1418"/>
        <w:gridCol w:w="1384"/>
        <w:gridCol w:w="1309"/>
      </w:tblGrid>
      <w:tr w:rsidR="00EF36A1" w14:paraId="6E475783" w14:textId="77777777">
        <w:trPr>
          <w:trHeight w:val="255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0B626" w14:textId="77777777" w:rsidR="00EF36A1" w:rsidRDefault="00EF36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8CD03" w14:textId="77777777" w:rsidR="00EF36A1" w:rsidRDefault="00000000">
            <w:pPr>
              <w:spacing w:after="0" w:line="240" w:lineRule="auto"/>
              <w:ind w:left="708" w:hanging="708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</w:t>
            </w:r>
          </w:p>
          <w:p w14:paraId="6FCDB3A5" w14:textId="77777777" w:rsidR="00EF36A1" w:rsidRDefault="00000000">
            <w:pPr>
              <w:spacing w:after="0" w:line="240" w:lineRule="auto"/>
              <w:ind w:left="708" w:hanging="708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2024 €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1ACB0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ABD92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EF36A1" w14:paraId="51DC14C1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41F535C0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771BD5A5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2001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01E0256A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Redovna djelatnost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0F07FA66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892.400,00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401DD8F3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758.546,77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5418AE1B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85,00%</w:t>
            </w:r>
          </w:p>
        </w:tc>
      </w:tr>
      <w:tr w:rsidR="00EF36A1" w14:paraId="616B9537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3150CE1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9BC244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A200101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78A331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Redovna djelatnost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A195C46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490.500,00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9F5E297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437.497,78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90289C2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89,19%</w:t>
            </w:r>
          </w:p>
        </w:tc>
      </w:tr>
      <w:tr w:rsidR="00EF36A1" w14:paraId="2AD5EC68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485297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C957579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A200102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C87E4B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Informiranje zajednice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A1ED32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7.400,00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9156B03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8.718,20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5B70F62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117,81%</w:t>
            </w:r>
          </w:p>
        </w:tc>
      </w:tr>
      <w:tr w:rsidR="00EF36A1" w14:paraId="5BF7DF48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BDB2865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A9A9FE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A200104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EB667D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Održavanje i upravljanje nekretninama u vlasništvu Općine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C7B4DC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304.300,00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7221AE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235.818,93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A82EE2D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77,50%</w:t>
            </w:r>
          </w:p>
        </w:tc>
      </w:tr>
      <w:tr w:rsidR="00EF36A1" w14:paraId="2D554D8F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F3DAA11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B23102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K200103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E0EE39B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Kapitalni projekt: Nabava opreme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C3E8EE5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62.000,00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FCBC02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58.203,82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8C58A3E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93,88%</w:t>
            </w:r>
          </w:p>
        </w:tc>
      </w:tr>
      <w:tr w:rsidR="00EF36A1" w14:paraId="0A4CE88C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C8D230B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D862A67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K200106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1556E1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Kapitalni projekt: Lovački domovi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0B2EF0D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897C33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46E6607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EF36A1" w14:paraId="07965E01" w14:textId="77777777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381F9B5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556D18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T200108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447117B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projekt: Općina/grad prijatelj djece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76548E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27.200,00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96A041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18.308,04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8EC132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67,31%</w:t>
            </w:r>
          </w:p>
        </w:tc>
      </w:tr>
    </w:tbl>
    <w:p w14:paraId="2EA100BD" w14:textId="77777777" w:rsidR="00EF36A1" w:rsidRDefault="00EF36A1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71A62B39" w14:textId="77777777" w:rsidR="00EF36A1" w:rsidRDefault="00000000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</w:t>
      </w:r>
      <w:r>
        <w:rPr>
          <w:rFonts w:ascii="Times New Roman" w:eastAsia="Calibri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DEMOGRAFSKA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OBNOVA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ULAGANJE</w:t>
      </w:r>
      <w:r>
        <w:rPr>
          <w:rFonts w:ascii="Times New Roman" w:eastAsia="Calibri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LJUDSKE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POTENCIJALE</w:t>
      </w:r>
    </w:p>
    <w:p w14:paraId="0ED51E60" w14:textId="77777777" w:rsidR="00EF36A1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</w:t>
      </w:r>
    </w:p>
    <w:p w14:paraId="20FAF54F" w14:textId="77777777" w:rsidR="00EF36A1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 uspješnosti</w:t>
      </w:r>
    </w:p>
    <w:p w14:paraId="56A1A686" w14:textId="77777777" w:rsidR="00EF36A1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16"/>
          <w:szCs w:val="16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955"/>
        <w:gridCol w:w="1880"/>
        <w:gridCol w:w="2693"/>
        <w:gridCol w:w="1134"/>
        <w:gridCol w:w="1276"/>
        <w:gridCol w:w="1134"/>
        <w:gridCol w:w="1134"/>
      </w:tblGrid>
      <w:tr w:rsidR="00EF36A1" w14:paraId="4AE49404" w14:textId="77777777">
        <w:tc>
          <w:tcPr>
            <w:tcW w:w="955" w:type="dxa"/>
          </w:tcPr>
          <w:p w14:paraId="127E3FD2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880" w:type="dxa"/>
          </w:tcPr>
          <w:p w14:paraId="1063064D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41F5757D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00A91B20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72823E83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134" w:type="dxa"/>
          </w:tcPr>
          <w:p w14:paraId="09A52806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  <w:tc>
          <w:tcPr>
            <w:tcW w:w="1134" w:type="dxa"/>
          </w:tcPr>
          <w:p w14:paraId="1FFD1392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</w:p>
        </w:tc>
      </w:tr>
      <w:tr w:rsidR="00EF36A1" w14:paraId="43998379" w14:textId="77777777">
        <w:trPr>
          <w:trHeight w:val="495"/>
        </w:trPr>
        <w:tc>
          <w:tcPr>
            <w:tcW w:w="955" w:type="dxa"/>
          </w:tcPr>
          <w:p w14:paraId="3E0F3E56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A20010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880" w:type="dxa"/>
          </w:tcPr>
          <w:p w14:paraId="69D73DC2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Informiranje zajednice</w:t>
            </w:r>
          </w:p>
        </w:tc>
        <w:tc>
          <w:tcPr>
            <w:tcW w:w="2693" w:type="dxa"/>
          </w:tcPr>
          <w:p w14:paraId="0169377D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Usluge objavljivanja oglasa i natječaja</w:t>
            </w:r>
          </w:p>
        </w:tc>
        <w:tc>
          <w:tcPr>
            <w:tcW w:w="1134" w:type="dxa"/>
          </w:tcPr>
          <w:p w14:paraId="3C825B20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14:paraId="6FEEB49D" w14:textId="77777777" w:rsidR="00EF36A1" w:rsidRDefault="00EF36A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3393D61C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0%</w:t>
            </w:r>
          </w:p>
        </w:tc>
        <w:tc>
          <w:tcPr>
            <w:tcW w:w="1134" w:type="dxa"/>
          </w:tcPr>
          <w:p w14:paraId="4989B960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163,58%</w:t>
            </w:r>
          </w:p>
        </w:tc>
      </w:tr>
      <w:tr w:rsidR="00EF36A1" w14:paraId="08DC7981" w14:textId="77777777">
        <w:trPr>
          <w:trHeight w:val="495"/>
        </w:trPr>
        <w:tc>
          <w:tcPr>
            <w:tcW w:w="955" w:type="dxa"/>
          </w:tcPr>
          <w:p w14:paraId="73558C80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A200104</w:t>
            </w:r>
          </w:p>
        </w:tc>
        <w:tc>
          <w:tcPr>
            <w:tcW w:w="1880" w:type="dxa"/>
          </w:tcPr>
          <w:p w14:paraId="33FBF8A5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Održavanje i upravljanje nekretninama u vl. Općine </w:t>
            </w:r>
          </w:p>
        </w:tc>
        <w:tc>
          <w:tcPr>
            <w:tcW w:w="2693" w:type="dxa"/>
          </w:tcPr>
          <w:p w14:paraId="647EAC61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Električna energija</w:t>
            </w:r>
          </w:p>
          <w:p w14:paraId="6AA7E84B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Plin</w:t>
            </w:r>
          </w:p>
          <w:p w14:paraId="46876408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Opskrba vodom</w:t>
            </w:r>
          </w:p>
        </w:tc>
        <w:tc>
          <w:tcPr>
            <w:tcW w:w="1134" w:type="dxa"/>
          </w:tcPr>
          <w:p w14:paraId="53155821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  <w:p w14:paraId="74E2BFEE" w14:textId="77777777" w:rsidR="00EF36A1" w:rsidRDefault="00EF36A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14:paraId="39E9F46A" w14:textId="77777777" w:rsidR="00EF36A1" w:rsidRDefault="00EF36A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5F525029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100%</w:t>
            </w:r>
          </w:p>
          <w:p w14:paraId="73DA23EF" w14:textId="77777777" w:rsidR="00EF36A1" w:rsidRDefault="00EF36A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14:paraId="12A18F5F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108%</w:t>
            </w:r>
          </w:p>
          <w:p w14:paraId="5B05F99D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130,99%</w:t>
            </w:r>
          </w:p>
          <w:p w14:paraId="0F45EE87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84,36%</w:t>
            </w:r>
          </w:p>
        </w:tc>
      </w:tr>
    </w:tbl>
    <w:p w14:paraId="0D2DEFC8" w14:textId="77777777" w:rsidR="00EF36A1" w:rsidRDefault="00EF36A1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</w:p>
    <w:p w14:paraId="36547BB0" w14:textId="77777777" w:rsidR="00EF36A1" w:rsidRDefault="00EF36A1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z w:val="32"/>
          <w:szCs w:val="32"/>
          <w:lang w:val="de-DE" w:eastAsia="en-US"/>
        </w:rPr>
      </w:pPr>
    </w:p>
    <w:p w14:paraId="6219D2F8" w14:textId="77777777" w:rsidR="00EF36A1" w:rsidRDefault="00EF36A1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z w:val="32"/>
          <w:szCs w:val="32"/>
          <w:lang w:val="de-DE" w:eastAsia="en-US"/>
        </w:rPr>
      </w:pPr>
    </w:p>
    <w:p w14:paraId="13BF719A" w14:textId="77777777" w:rsidR="00EF36A1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z w:val="32"/>
          <w:szCs w:val="32"/>
          <w:lang w:val="de-DE" w:eastAsia="en-US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val="de-DE" w:eastAsia="en-US"/>
        </w:rPr>
        <w:t>2.2.</w:t>
      </w:r>
    </w:p>
    <w:tbl>
      <w:tblPr>
        <w:tblW w:w="1417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2742"/>
        <w:gridCol w:w="6756"/>
        <w:gridCol w:w="1418"/>
        <w:gridCol w:w="1384"/>
        <w:gridCol w:w="1309"/>
      </w:tblGrid>
      <w:tr w:rsidR="00EF36A1" w14:paraId="684906BB" w14:textId="77777777">
        <w:trPr>
          <w:trHeight w:val="255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5DDF0" w14:textId="77777777" w:rsidR="00EF36A1" w:rsidRDefault="00EF36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0147B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E99C9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E8B76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EF36A1" w14:paraId="7902E240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54941E1B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5153DA68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2002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18EEB781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Održavanje komunalne infrastrukture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19027CAC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440.600,00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0F759DCA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441.505,49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2E3316EA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100,21%</w:t>
            </w:r>
          </w:p>
        </w:tc>
      </w:tr>
      <w:tr w:rsidR="00EF36A1" w14:paraId="011EFE17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EAEA9E2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DB82E07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A200201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DCA7DCF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Održavanje javne rasvjete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49620B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33.000,00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42EC93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31.626,36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07AC688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95,84%</w:t>
            </w:r>
          </w:p>
        </w:tc>
      </w:tr>
      <w:tr w:rsidR="00EF36A1" w14:paraId="21C54F85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D06720E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523CD2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A200202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CF3F22F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Održavanje nerazvrstanih cesta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59EC582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30.600,00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70BF8DF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12.644,93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576B89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41,32%</w:t>
            </w:r>
          </w:p>
        </w:tc>
      </w:tr>
      <w:tr w:rsidR="00EF36A1" w14:paraId="248A5A1B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988789C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87C399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A200203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67B700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Uređenje i održavanje groblja i mrtvačnica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E43C90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15.000,00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F437AE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14.591,10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908E01C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97,27%</w:t>
            </w:r>
          </w:p>
        </w:tc>
      </w:tr>
      <w:tr w:rsidR="00EF36A1" w14:paraId="797D862D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AAF7FAB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9C1B65C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A200204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7DCF33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Održavanje javnih zelenih površina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82A0F5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266.400,00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E65B124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293.953,48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E499F9F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110,34%</w:t>
            </w:r>
          </w:p>
        </w:tc>
      </w:tr>
      <w:tr w:rsidR="00EF36A1" w14:paraId="6EAF6998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F91705F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990C872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A200220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66B8BE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Veterinarske usluge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9CA5079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37.500,00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17E311D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33.970,94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2EE261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90,59%</w:t>
            </w:r>
          </w:p>
        </w:tc>
      </w:tr>
      <w:tr w:rsidR="00EF36A1" w14:paraId="28CF81DB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72DB90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35DFA29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A200221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529803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Održavanje građevina javne odvodnje oborinskih voda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9E8FDE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27.000,00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C021D40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24.751,97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2905C8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91,67%</w:t>
            </w:r>
          </w:p>
        </w:tc>
      </w:tr>
      <w:tr w:rsidR="00EF36A1" w14:paraId="36715D39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B56AE0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9D1F5AE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A200222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CAFA0A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Održavanje čistoće javnih površina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E725B3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14.700,00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9E3C97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18.838,76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2872A60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128,15%</w:t>
            </w:r>
          </w:p>
        </w:tc>
      </w:tr>
      <w:tr w:rsidR="00EF36A1" w14:paraId="74C76AFD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121DF6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14406E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A200223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3F8A289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Održavanje građevina, uređaja i predmeta javne namjene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80553D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A52B51D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1FAFCF7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EF36A1" w14:paraId="00E27521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607542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7F1682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T200207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28F2F2E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projekt: Javni radovi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A11A2CB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11.900,00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9F3099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11.127,95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1828CF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93,51%</w:t>
            </w:r>
          </w:p>
        </w:tc>
      </w:tr>
    </w:tbl>
    <w:p w14:paraId="0AB42412" w14:textId="77777777" w:rsidR="00EF36A1" w:rsidRDefault="00EF36A1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</w:p>
    <w:p w14:paraId="3BD8790B" w14:textId="77777777" w:rsidR="00EF36A1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  <w:lang w:val="de-DE" w:eastAsia="en-US"/>
        </w:rPr>
        <w:t xml:space="preserve">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: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ŽIVOT</w:t>
      </w:r>
    </w:p>
    <w:p w14:paraId="7AA86A4E" w14:textId="77777777" w:rsidR="00EF36A1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 xml:space="preserve">   </w:t>
      </w:r>
    </w:p>
    <w:p w14:paraId="2A0329A0" w14:textId="77777777" w:rsidR="00EF36A1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 xml:space="preserve">        </w:t>
      </w: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 uspješnosti</w:t>
      </w:r>
    </w:p>
    <w:p w14:paraId="56609932" w14:textId="77777777" w:rsidR="00EF36A1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EF36A1" w14:paraId="39F1E57C" w14:textId="77777777">
        <w:tc>
          <w:tcPr>
            <w:tcW w:w="1150" w:type="dxa"/>
          </w:tcPr>
          <w:p w14:paraId="52E1E43C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3EFDC02B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27C1FA74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57B1FCE5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623FC557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134" w:type="dxa"/>
          </w:tcPr>
          <w:p w14:paraId="438286E1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  <w:tc>
          <w:tcPr>
            <w:tcW w:w="1134" w:type="dxa"/>
          </w:tcPr>
          <w:p w14:paraId="017D2B47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</w:p>
        </w:tc>
      </w:tr>
      <w:tr w:rsidR="00EF36A1" w14:paraId="3E1BA2BD" w14:textId="77777777">
        <w:tc>
          <w:tcPr>
            <w:tcW w:w="1150" w:type="dxa"/>
          </w:tcPr>
          <w:p w14:paraId="0FFDA3B6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A20020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685" w:type="dxa"/>
          </w:tcPr>
          <w:p w14:paraId="107E3E02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Održavanje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javne rasvjete</w:t>
            </w:r>
          </w:p>
        </w:tc>
        <w:tc>
          <w:tcPr>
            <w:tcW w:w="2693" w:type="dxa"/>
          </w:tcPr>
          <w:p w14:paraId="561D91BE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Održavanje javne rasvjete</w:t>
            </w:r>
          </w:p>
        </w:tc>
        <w:tc>
          <w:tcPr>
            <w:tcW w:w="1134" w:type="dxa"/>
          </w:tcPr>
          <w:p w14:paraId="476CF6A5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3A3F02DD" w14:textId="77777777" w:rsidR="00EF36A1" w:rsidRDefault="00EF36A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1E5DB9D8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134" w:type="dxa"/>
          </w:tcPr>
          <w:p w14:paraId="0CAF59FB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95,84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  <w:tr w:rsidR="00EF36A1" w14:paraId="29CE8999" w14:textId="77777777">
        <w:tc>
          <w:tcPr>
            <w:tcW w:w="1150" w:type="dxa"/>
          </w:tcPr>
          <w:p w14:paraId="453EFB1C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A200204</w:t>
            </w:r>
          </w:p>
        </w:tc>
        <w:tc>
          <w:tcPr>
            <w:tcW w:w="1685" w:type="dxa"/>
          </w:tcPr>
          <w:p w14:paraId="1C3441D5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Održavanje javnih zelenih površina</w:t>
            </w:r>
          </w:p>
        </w:tc>
        <w:tc>
          <w:tcPr>
            <w:tcW w:w="2693" w:type="dxa"/>
          </w:tcPr>
          <w:p w14:paraId="1BCE47FF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Košnja, uređenje centra naselja..</w:t>
            </w:r>
          </w:p>
        </w:tc>
        <w:tc>
          <w:tcPr>
            <w:tcW w:w="1134" w:type="dxa"/>
          </w:tcPr>
          <w:p w14:paraId="53ACBD47" w14:textId="77777777" w:rsidR="00EF36A1" w:rsidRDefault="00EF36A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</w:tcPr>
          <w:p w14:paraId="24E63D1D" w14:textId="77777777" w:rsidR="00EF36A1" w:rsidRDefault="00EF36A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2FC33FBA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100%</w:t>
            </w:r>
          </w:p>
        </w:tc>
        <w:tc>
          <w:tcPr>
            <w:tcW w:w="1134" w:type="dxa"/>
          </w:tcPr>
          <w:p w14:paraId="70709344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110,34%</w:t>
            </w:r>
          </w:p>
        </w:tc>
      </w:tr>
      <w:tr w:rsidR="00EF36A1" w14:paraId="54491FC2" w14:textId="77777777">
        <w:tc>
          <w:tcPr>
            <w:tcW w:w="1150" w:type="dxa"/>
          </w:tcPr>
          <w:p w14:paraId="738169A7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A200220</w:t>
            </w:r>
          </w:p>
        </w:tc>
        <w:tc>
          <w:tcPr>
            <w:tcW w:w="1685" w:type="dxa"/>
          </w:tcPr>
          <w:p w14:paraId="46BF18EA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Veterinarske usluge</w:t>
            </w:r>
          </w:p>
        </w:tc>
        <w:tc>
          <w:tcPr>
            <w:tcW w:w="2693" w:type="dxa"/>
          </w:tcPr>
          <w:p w14:paraId="2C2B9C8E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Deratizacija i dezinsekcija</w:t>
            </w:r>
          </w:p>
        </w:tc>
        <w:tc>
          <w:tcPr>
            <w:tcW w:w="1134" w:type="dxa"/>
          </w:tcPr>
          <w:p w14:paraId="2021BB5F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14:paraId="491DDF70" w14:textId="77777777" w:rsidR="00EF36A1" w:rsidRDefault="00EF36A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1A11A0CF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100%</w:t>
            </w:r>
          </w:p>
        </w:tc>
        <w:tc>
          <w:tcPr>
            <w:tcW w:w="1134" w:type="dxa"/>
          </w:tcPr>
          <w:p w14:paraId="3152E5DD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98%</w:t>
            </w:r>
          </w:p>
        </w:tc>
      </w:tr>
      <w:tr w:rsidR="00EF36A1" w14:paraId="7B719464" w14:textId="77777777">
        <w:tc>
          <w:tcPr>
            <w:tcW w:w="1150" w:type="dxa"/>
          </w:tcPr>
          <w:p w14:paraId="14543277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T200207</w:t>
            </w:r>
          </w:p>
        </w:tc>
        <w:tc>
          <w:tcPr>
            <w:tcW w:w="1685" w:type="dxa"/>
          </w:tcPr>
          <w:p w14:paraId="7D20C2AA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Javni radovi</w:t>
            </w:r>
          </w:p>
        </w:tc>
        <w:tc>
          <w:tcPr>
            <w:tcW w:w="2693" w:type="dxa"/>
          </w:tcPr>
          <w:p w14:paraId="6CD8DFE0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 zaposlenih u programu</w:t>
            </w:r>
          </w:p>
        </w:tc>
        <w:tc>
          <w:tcPr>
            <w:tcW w:w="1134" w:type="dxa"/>
          </w:tcPr>
          <w:p w14:paraId="571198C6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591EBC45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0B2982D4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1134" w:type="dxa"/>
          </w:tcPr>
          <w:p w14:paraId="528CB7BC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2</w:t>
            </w:r>
          </w:p>
        </w:tc>
      </w:tr>
    </w:tbl>
    <w:p w14:paraId="4F56AC26" w14:textId="77777777" w:rsidR="00EF36A1" w:rsidRDefault="00EF36A1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4B171654" w14:textId="77777777" w:rsidR="00EF36A1" w:rsidRDefault="00EF36A1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4FC07D44" w14:textId="77777777" w:rsidR="00EF36A1" w:rsidRDefault="00EF36A1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</w:p>
    <w:p w14:paraId="269270FF" w14:textId="77777777" w:rsidR="00EF36A1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>2.3.</w:t>
      </w:r>
    </w:p>
    <w:tbl>
      <w:tblPr>
        <w:tblW w:w="14176" w:type="dxa"/>
        <w:tblInd w:w="-856" w:type="dxa"/>
        <w:tblLook w:val="04A0" w:firstRow="1" w:lastRow="0" w:firstColumn="1" w:lastColumn="0" w:noHBand="0" w:noVBand="1"/>
      </w:tblPr>
      <w:tblGrid>
        <w:gridCol w:w="567"/>
        <w:gridCol w:w="3545"/>
        <w:gridCol w:w="5953"/>
        <w:gridCol w:w="1418"/>
        <w:gridCol w:w="1384"/>
        <w:gridCol w:w="1309"/>
      </w:tblGrid>
      <w:tr w:rsidR="00EF36A1" w14:paraId="55B01DDE" w14:textId="77777777">
        <w:trPr>
          <w:trHeight w:val="255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5B190" w14:textId="77777777" w:rsidR="00EF36A1" w:rsidRDefault="00EF36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9D3BB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C6E6C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4F5A1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EF36A1" w14:paraId="79291CFE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6076BB91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4606956C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2003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059F31B8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Zaštita okoliša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47431F62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61.900,00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7517CDA3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50.914,26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2D38DAA8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82,25%</w:t>
            </w:r>
          </w:p>
        </w:tc>
      </w:tr>
      <w:tr w:rsidR="00EF36A1" w14:paraId="1C42F16A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94A44CB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13DF7C9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A200205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157C444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Izrada dokumentacije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F11546C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4.200,00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6E0867A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E93EEF4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0,00%</w:t>
            </w:r>
          </w:p>
        </w:tc>
      </w:tr>
      <w:tr w:rsidR="00EF36A1" w14:paraId="0309351F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F344321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30017BD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K200302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9B83D4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Kapitalni projekt: Energetska obnova zgrada MO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A1D3182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D012BBB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10.602,87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0F7872B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265,07%</w:t>
            </w:r>
          </w:p>
        </w:tc>
      </w:tr>
      <w:tr w:rsidR="00EF36A1" w14:paraId="15055E97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479818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CA27C2E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K200306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82C8AD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Kapitalni projekt: Sunčani krovovi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597820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4.400,00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625751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3.696,11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2BC834A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84,00%</w:t>
            </w:r>
          </w:p>
        </w:tc>
      </w:tr>
      <w:tr w:rsidR="00EF36A1" w14:paraId="1FCACC14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A0A7CE2" w14:textId="77777777" w:rsidR="00EF36A1" w:rsidRDefault="00EF36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F65B328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T200303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96E332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projekt: Gospodarenje otpadom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96AA97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49.300,00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D1B29E3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36.615,28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22CACC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74,27%</w:t>
            </w:r>
          </w:p>
        </w:tc>
      </w:tr>
    </w:tbl>
    <w:p w14:paraId="4203D82F" w14:textId="77777777" w:rsidR="00EF36A1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</w:p>
    <w:p w14:paraId="28895067" w14:textId="77777777" w:rsidR="00EF36A1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</w:t>
      </w:r>
      <w:r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 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</w:t>
      </w:r>
    </w:p>
    <w:p w14:paraId="36DE4447" w14:textId="77777777" w:rsidR="00EF36A1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</w:t>
      </w:r>
    </w:p>
    <w:p w14:paraId="07EE2EDD" w14:textId="77777777" w:rsidR="00EF36A1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  Pokazatelji uspješnosti</w:t>
      </w:r>
    </w:p>
    <w:p w14:paraId="57888A4F" w14:textId="77777777" w:rsidR="00EF36A1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EF36A1" w14:paraId="39963356" w14:textId="77777777">
        <w:tc>
          <w:tcPr>
            <w:tcW w:w="1150" w:type="dxa"/>
          </w:tcPr>
          <w:p w14:paraId="2C2ED11E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1B192C44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2FC3E14E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08A73472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1193BB5B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134" w:type="dxa"/>
          </w:tcPr>
          <w:p w14:paraId="6B873F8A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  <w:tc>
          <w:tcPr>
            <w:tcW w:w="1134" w:type="dxa"/>
          </w:tcPr>
          <w:p w14:paraId="3E9D74CA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</w:p>
        </w:tc>
      </w:tr>
      <w:tr w:rsidR="00EF36A1" w14:paraId="63B2A9E9" w14:textId="77777777">
        <w:tc>
          <w:tcPr>
            <w:tcW w:w="1150" w:type="dxa"/>
          </w:tcPr>
          <w:p w14:paraId="523C4ECC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T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200303</w:t>
            </w:r>
          </w:p>
        </w:tc>
        <w:tc>
          <w:tcPr>
            <w:tcW w:w="1685" w:type="dxa"/>
          </w:tcPr>
          <w:p w14:paraId="6EA7B8CE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Gospodarenje otpadom</w:t>
            </w:r>
          </w:p>
        </w:tc>
        <w:tc>
          <w:tcPr>
            <w:tcW w:w="2693" w:type="dxa"/>
          </w:tcPr>
          <w:p w14:paraId="3369A8BA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Tribine, radionice</w:t>
            </w:r>
          </w:p>
        </w:tc>
        <w:tc>
          <w:tcPr>
            <w:tcW w:w="1134" w:type="dxa"/>
          </w:tcPr>
          <w:p w14:paraId="777AC501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14:paraId="3BE4A49C" w14:textId="77777777" w:rsidR="00EF36A1" w:rsidRDefault="00EF36A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4D8BC837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100%</w:t>
            </w:r>
          </w:p>
        </w:tc>
        <w:tc>
          <w:tcPr>
            <w:tcW w:w="1134" w:type="dxa"/>
          </w:tcPr>
          <w:p w14:paraId="068CD421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98,26%</w:t>
            </w:r>
          </w:p>
        </w:tc>
      </w:tr>
      <w:tr w:rsidR="00EF36A1" w14:paraId="45F302EC" w14:textId="77777777">
        <w:tc>
          <w:tcPr>
            <w:tcW w:w="1150" w:type="dxa"/>
          </w:tcPr>
          <w:p w14:paraId="582D4B20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T200303</w:t>
            </w:r>
          </w:p>
        </w:tc>
        <w:tc>
          <w:tcPr>
            <w:tcW w:w="1685" w:type="dxa"/>
          </w:tcPr>
          <w:p w14:paraId="5CA7F1A6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Gospodarenje otpadom</w:t>
            </w:r>
          </w:p>
        </w:tc>
        <w:tc>
          <w:tcPr>
            <w:tcW w:w="2693" w:type="dxa"/>
          </w:tcPr>
          <w:p w14:paraId="31EE6424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Ciglana</w:t>
            </w:r>
          </w:p>
        </w:tc>
        <w:tc>
          <w:tcPr>
            <w:tcW w:w="1134" w:type="dxa"/>
          </w:tcPr>
          <w:p w14:paraId="21849611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14:paraId="767DCD9C" w14:textId="77777777" w:rsidR="00EF36A1" w:rsidRDefault="00EF36A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5345C5CB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100%</w:t>
            </w:r>
          </w:p>
        </w:tc>
        <w:tc>
          <w:tcPr>
            <w:tcW w:w="1134" w:type="dxa"/>
          </w:tcPr>
          <w:p w14:paraId="36C1DAC8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68,01%</w:t>
            </w:r>
          </w:p>
        </w:tc>
      </w:tr>
    </w:tbl>
    <w:p w14:paraId="16C3F087" w14:textId="77777777" w:rsidR="00EF36A1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 xml:space="preserve"> </w:t>
      </w:r>
    </w:p>
    <w:p w14:paraId="75EF27E2" w14:textId="77777777" w:rsidR="00EF36A1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lastRenderedPageBreak/>
        <w:t xml:space="preserve"> </w:t>
      </w:r>
      <w:r>
        <w:rPr>
          <w:rFonts w:ascii="Times New Roman" w:eastAsia="Calibri" w:hAnsi="Times New Roman" w:cs="Times New Roman"/>
          <w:b/>
          <w:bCs/>
          <w:sz w:val="32"/>
          <w:szCs w:val="32"/>
          <w:lang w:val="de-DE" w:eastAsia="en-US"/>
        </w:rPr>
        <w:t xml:space="preserve">2.4. </w:t>
      </w: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 xml:space="preserve">  </w:t>
      </w:r>
    </w:p>
    <w:tbl>
      <w:tblPr>
        <w:tblW w:w="14176" w:type="dxa"/>
        <w:tblInd w:w="-856" w:type="dxa"/>
        <w:tblLook w:val="04A0" w:firstRow="1" w:lastRow="0" w:firstColumn="1" w:lastColumn="0" w:noHBand="0" w:noVBand="1"/>
      </w:tblPr>
      <w:tblGrid>
        <w:gridCol w:w="567"/>
        <w:gridCol w:w="3545"/>
        <w:gridCol w:w="5953"/>
        <w:gridCol w:w="1418"/>
        <w:gridCol w:w="1384"/>
        <w:gridCol w:w="1309"/>
      </w:tblGrid>
      <w:tr w:rsidR="00EF36A1" w14:paraId="750C47AE" w14:textId="77777777">
        <w:trPr>
          <w:trHeight w:val="255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D9F5D2" w14:textId="77777777" w:rsidR="00EF36A1" w:rsidRDefault="00EF36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868B5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5C57D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62F2A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EF36A1" w14:paraId="5AEA5BA5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7326CDDA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32B416E9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2004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41DFC615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Organiziranje i provođenje zaštite i spašavanja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40BEDA83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29.100,00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74D1A6FB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32.641,01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29FFF1C2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112,17%</w:t>
            </w:r>
          </w:p>
        </w:tc>
      </w:tr>
      <w:tr w:rsidR="00EF36A1" w14:paraId="367D79DF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BCA9D4F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701CDC5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A200401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3FD1F5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Tekuće donacije - DVD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66AA93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16.000,00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AAABEF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22.789,68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192C432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142,44%</w:t>
            </w:r>
          </w:p>
        </w:tc>
      </w:tr>
      <w:tr w:rsidR="00EF36A1" w14:paraId="451F812C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6B93356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9F31D1F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A200402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EB0EE8D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Zaštita i spašavanje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BC6B37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9.100,00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6A0E92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6.368,29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BDDEF7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69,98%</w:t>
            </w:r>
          </w:p>
        </w:tc>
      </w:tr>
      <w:tr w:rsidR="00EF36A1" w14:paraId="082A68EC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4AB4DD9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D66802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A200403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60D6F7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Crveni križ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4238B16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9B9E29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3.483,04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70F7C8F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87,08%</w:t>
            </w:r>
          </w:p>
        </w:tc>
      </w:tr>
    </w:tbl>
    <w:p w14:paraId="5E07D995" w14:textId="77777777" w:rsidR="00EF36A1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  <w:t xml:space="preserve">  </w:t>
      </w:r>
    </w:p>
    <w:p w14:paraId="6E331DA4" w14:textId="77777777" w:rsidR="00EF36A1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w w:val="95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  <w:t xml:space="preserve">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 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ŽIVOT</w:t>
      </w:r>
      <w:bookmarkStart w:id="1" w:name="_Hlk145667775"/>
    </w:p>
    <w:p w14:paraId="3A0507BA" w14:textId="77777777" w:rsidR="00EF36A1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 xml:space="preserve">    </w:t>
      </w:r>
    </w:p>
    <w:p w14:paraId="6E063AD1" w14:textId="77777777" w:rsidR="00EF36A1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w w:val="95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Pokazatelji uspješnosti</w:t>
      </w:r>
    </w:p>
    <w:p w14:paraId="000B5260" w14:textId="77777777" w:rsidR="00EF36A1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  <w:gridCol w:w="1403"/>
      </w:tblGrid>
      <w:tr w:rsidR="00EF36A1" w14:paraId="60FBC1E9" w14:textId="77777777">
        <w:tc>
          <w:tcPr>
            <w:tcW w:w="1150" w:type="dxa"/>
          </w:tcPr>
          <w:p w14:paraId="4D63D676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0A273F71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1EB9999C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5146BB0E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2182E992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36474594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  <w:tc>
          <w:tcPr>
            <w:tcW w:w="1403" w:type="dxa"/>
          </w:tcPr>
          <w:p w14:paraId="674519CD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</w:p>
        </w:tc>
      </w:tr>
      <w:tr w:rsidR="00EF36A1" w14:paraId="651D280A" w14:textId="77777777">
        <w:tc>
          <w:tcPr>
            <w:tcW w:w="1150" w:type="dxa"/>
          </w:tcPr>
          <w:p w14:paraId="354AEBD3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A200401</w:t>
            </w:r>
          </w:p>
        </w:tc>
        <w:tc>
          <w:tcPr>
            <w:tcW w:w="1685" w:type="dxa"/>
          </w:tcPr>
          <w:p w14:paraId="1645D1E0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Tekuće donacije DVD</w:t>
            </w:r>
          </w:p>
        </w:tc>
        <w:tc>
          <w:tcPr>
            <w:tcW w:w="2693" w:type="dxa"/>
          </w:tcPr>
          <w:p w14:paraId="0F913826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Realizacija dodjeljenih sred. za pla. aktivn.</w:t>
            </w:r>
          </w:p>
        </w:tc>
        <w:tc>
          <w:tcPr>
            <w:tcW w:w="1203" w:type="dxa"/>
          </w:tcPr>
          <w:p w14:paraId="5123BF01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636361DA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0%</w:t>
            </w:r>
          </w:p>
        </w:tc>
        <w:tc>
          <w:tcPr>
            <w:tcW w:w="1256" w:type="dxa"/>
          </w:tcPr>
          <w:p w14:paraId="76ADD5E3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  <w:tc>
          <w:tcPr>
            <w:tcW w:w="1403" w:type="dxa"/>
          </w:tcPr>
          <w:p w14:paraId="05F362AD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142,44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  <w:tr w:rsidR="00EF36A1" w14:paraId="4D3EC43B" w14:textId="77777777">
        <w:tc>
          <w:tcPr>
            <w:tcW w:w="1150" w:type="dxa"/>
          </w:tcPr>
          <w:p w14:paraId="2A95F362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A200402</w:t>
            </w:r>
          </w:p>
        </w:tc>
        <w:tc>
          <w:tcPr>
            <w:tcW w:w="1685" w:type="dxa"/>
          </w:tcPr>
          <w:p w14:paraId="55A6B1B8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Zaštita i spašavanje</w:t>
            </w:r>
          </w:p>
        </w:tc>
        <w:tc>
          <w:tcPr>
            <w:tcW w:w="2693" w:type="dxa"/>
          </w:tcPr>
          <w:p w14:paraId="76FCC5BE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Ažuriranost i usklađenost propisanih akata</w:t>
            </w:r>
          </w:p>
        </w:tc>
        <w:tc>
          <w:tcPr>
            <w:tcW w:w="1203" w:type="dxa"/>
          </w:tcPr>
          <w:p w14:paraId="5A3B0B6C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263222C0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  <w:tc>
          <w:tcPr>
            <w:tcW w:w="1256" w:type="dxa"/>
          </w:tcPr>
          <w:p w14:paraId="6C6BE488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  <w:tc>
          <w:tcPr>
            <w:tcW w:w="1403" w:type="dxa"/>
          </w:tcPr>
          <w:p w14:paraId="022B2BDF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69,98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  <w:bookmarkEnd w:id="1"/>
    </w:tbl>
    <w:p w14:paraId="7BFAEA71" w14:textId="77777777" w:rsidR="00EF36A1" w:rsidRDefault="00EF36A1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b/>
          <w:bCs/>
          <w:spacing w:val="-1"/>
          <w:sz w:val="32"/>
          <w:szCs w:val="32"/>
          <w:lang w:val="en-US" w:eastAsia="en-US"/>
        </w:rPr>
      </w:pPr>
    </w:p>
    <w:p w14:paraId="6400EE2E" w14:textId="77777777" w:rsidR="00EF36A1" w:rsidRDefault="00EF36A1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b/>
          <w:bCs/>
          <w:spacing w:val="-1"/>
          <w:sz w:val="32"/>
          <w:szCs w:val="32"/>
          <w:lang w:val="en-US" w:eastAsia="en-US"/>
        </w:rPr>
      </w:pPr>
    </w:p>
    <w:p w14:paraId="12BE41BE" w14:textId="77777777" w:rsidR="00EF36A1" w:rsidRDefault="00000000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b/>
          <w:bCs/>
          <w:spacing w:val="-1"/>
          <w:sz w:val="32"/>
          <w:szCs w:val="32"/>
          <w:lang w:val="en-US" w:eastAsia="en-US"/>
        </w:rPr>
      </w:pPr>
      <w:r>
        <w:rPr>
          <w:rFonts w:ascii="Times New Roman" w:eastAsia="Arial" w:hAnsi="Times New Roman" w:cs="Times New Roman"/>
          <w:b/>
          <w:bCs/>
          <w:spacing w:val="-1"/>
          <w:sz w:val="32"/>
          <w:szCs w:val="32"/>
          <w:lang w:val="en-US" w:eastAsia="en-US"/>
        </w:rPr>
        <w:t>2.5.</w:t>
      </w:r>
    </w:p>
    <w:tbl>
      <w:tblPr>
        <w:tblW w:w="14176" w:type="dxa"/>
        <w:tblInd w:w="-856" w:type="dxa"/>
        <w:tblLook w:val="04A0" w:firstRow="1" w:lastRow="0" w:firstColumn="1" w:lastColumn="0" w:noHBand="0" w:noVBand="1"/>
      </w:tblPr>
      <w:tblGrid>
        <w:gridCol w:w="567"/>
        <w:gridCol w:w="3545"/>
        <w:gridCol w:w="5953"/>
        <w:gridCol w:w="1418"/>
        <w:gridCol w:w="1384"/>
        <w:gridCol w:w="1309"/>
      </w:tblGrid>
      <w:tr w:rsidR="00EF36A1" w14:paraId="312E2726" w14:textId="77777777">
        <w:trPr>
          <w:trHeight w:val="255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CC023" w14:textId="77777777" w:rsidR="00EF36A1" w:rsidRDefault="00EF36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3B556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08E0A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601C2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EF36A1" w14:paraId="18F0421F" w14:textId="77777777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52A0B512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7A4F4C53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2005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4F3015B8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Udruge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02BE2092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86.900,00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52F423A8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71.940,76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7B08BAB9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82,79%</w:t>
            </w:r>
          </w:p>
        </w:tc>
      </w:tr>
      <w:tr w:rsidR="00EF36A1" w14:paraId="31EBA195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4255CED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6ADCBF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A200501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A34D65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Tekuće donacije udrugama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1DD1CDD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76.900,00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AA9502F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61.900,00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75E554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80,49%</w:t>
            </w:r>
          </w:p>
        </w:tc>
      </w:tr>
      <w:tr w:rsidR="00EF36A1" w14:paraId="4E0AD5D8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A29158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AEA9FE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A200502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BC6AFD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Pomoći udrugama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4612D2D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F0ED2D7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10.040,76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BB647D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100,41%</w:t>
            </w:r>
          </w:p>
        </w:tc>
      </w:tr>
    </w:tbl>
    <w:p w14:paraId="10BA8F6C" w14:textId="77777777" w:rsidR="00EF36A1" w:rsidRDefault="00000000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en-US" w:eastAsia="en-US"/>
        </w:rPr>
        <w:t xml:space="preserve">   </w:t>
      </w:r>
    </w:p>
    <w:p w14:paraId="601CCE71" w14:textId="77777777" w:rsidR="00EF36A1" w:rsidRDefault="00000000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en-US" w:eastAsia="en-US"/>
        </w:rPr>
        <w:t xml:space="preserve">  CILJ: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ŽIVOT</w:t>
      </w:r>
    </w:p>
    <w:p w14:paraId="4C28A555" w14:textId="77777777" w:rsidR="00EF36A1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  </w:t>
      </w:r>
    </w:p>
    <w:p w14:paraId="4E5B9761" w14:textId="77777777" w:rsidR="00EF36A1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 Pokazatelji uspješnosti</w:t>
      </w:r>
    </w:p>
    <w:p w14:paraId="2ACB347D" w14:textId="77777777" w:rsidR="00EF36A1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EF36A1" w14:paraId="26BEC8E2" w14:textId="77777777">
        <w:tc>
          <w:tcPr>
            <w:tcW w:w="1150" w:type="dxa"/>
          </w:tcPr>
          <w:p w14:paraId="50A9677E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0DF41C93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68F8F809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325059CC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4F91A97F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134" w:type="dxa"/>
          </w:tcPr>
          <w:p w14:paraId="2220446E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  <w:tc>
          <w:tcPr>
            <w:tcW w:w="1134" w:type="dxa"/>
          </w:tcPr>
          <w:p w14:paraId="4AEDFAE4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</w:p>
        </w:tc>
      </w:tr>
      <w:tr w:rsidR="00EF36A1" w14:paraId="7A0C3DCB" w14:textId="77777777">
        <w:tc>
          <w:tcPr>
            <w:tcW w:w="1150" w:type="dxa"/>
          </w:tcPr>
          <w:p w14:paraId="002D4798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A200501</w:t>
            </w:r>
          </w:p>
        </w:tc>
        <w:tc>
          <w:tcPr>
            <w:tcW w:w="1685" w:type="dxa"/>
          </w:tcPr>
          <w:p w14:paraId="64203C40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Tekuće donacije udrugama</w:t>
            </w:r>
          </w:p>
        </w:tc>
        <w:tc>
          <w:tcPr>
            <w:tcW w:w="2693" w:type="dxa"/>
          </w:tcPr>
          <w:p w14:paraId="43B45FA2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Realizacija dodjeljenih sred. za pla. aktivn.</w:t>
            </w:r>
          </w:p>
        </w:tc>
        <w:tc>
          <w:tcPr>
            <w:tcW w:w="1134" w:type="dxa"/>
          </w:tcPr>
          <w:p w14:paraId="79C59FCB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2D9015B3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0B9D3DAF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  <w:tc>
          <w:tcPr>
            <w:tcW w:w="1134" w:type="dxa"/>
          </w:tcPr>
          <w:p w14:paraId="2A542B42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80,49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</w:tbl>
    <w:p w14:paraId="42AB8524" w14:textId="77777777" w:rsidR="00EF36A1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sz w:val="16"/>
          <w:szCs w:val="16"/>
          <w:lang w:val="en-US" w:eastAsia="en-US"/>
        </w:rPr>
        <w:t xml:space="preserve">      </w:t>
      </w:r>
    </w:p>
    <w:p w14:paraId="491F7B3D" w14:textId="77777777" w:rsidR="00EF36A1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  <w:lastRenderedPageBreak/>
        <w:t xml:space="preserve"> </w:t>
      </w:r>
    </w:p>
    <w:p w14:paraId="57C79FBC" w14:textId="77777777" w:rsidR="00EF36A1" w:rsidRDefault="00EF36A1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2047E191" w14:textId="77777777" w:rsidR="00EF36A1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Arial" w:hAnsi="Times New Roman" w:cs="Times New Roman"/>
          <w:b/>
          <w:bCs/>
          <w:spacing w:val="-1"/>
          <w:sz w:val="32"/>
          <w:szCs w:val="32"/>
          <w:lang w:val="en-US" w:eastAsia="en-US"/>
        </w:rPr>
      </w:pPr>
      <w:r>
        <w:rPr>
          <w:rFonts w:ascii="Times New Roman" w:eastAsia="Arial" w:hAnsi="Times New Roman" w:cs="Times New Roman"/>
          <w:b/>
          <w:bCs/>
          <w:spacing w:val="-1"/>
          <w:sz w:val="32"/>
          <w:szCs w:val="32"/>
          <w:lang w:val="en-US" w:eastAsia="en-US"/>
        </w:rPr>
        <w:t>2.6.</w:t>
      </w:r>
    </w:p>
    <w:tbl>
      <w:tblPr>
        <w:tblW w:w="14176" w:type="dxa"/>
        <w:tblInd w:w="-856" w:type="dxa"/>
        <w:tblLook w:val="04A0" w:firstRow="1" w:lastRow="0" w:firstColumn="1" w:lastColumn="0" w:noHBand="0" w:noVBand="1"/>
      </w:tblPr>
      <w:tblGrid>
        <w:gridCol w:w="567"/>
        <w:gridCol w:w="3545"/>
        <w:gridCol w:w="5953"/>
        <w:gridCol w:w="1418"/>
        <w:gridCol w:w="1384"/>
        <w:gridCol w:w="1309"/>
      </w:tblGrid>
      <w:tr w:rsidR="00EF36A1" w14:paraId="4441DE1F" w14:textId="77777777">
        <w:trPr>
          <w:trHeight w:val="255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52B3B" w14:textId="77777777" w:rsidR="00EF36A1" w:rsidRDefault="00EF36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bookmarkStart w:id="2" w:name="_Hlk172886190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828B6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EA363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EE707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bookmarkEnd w:id="2"/>
      <w:tr w:rsidR="00EF36A1" w14:paraId="6CA2D743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2DF3184A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61F79E3B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2006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737E24FB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Razvoj poljoprivrede i gospodarstva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495DB26F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175.900,00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2A9332E7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41.988,15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6C1494F1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23,87%</w:t>
            </w:r>
          </w:p>
        </w:tc>
      </w:tr>
      <w:tr w:rsidR="00EF36A1" w14:paraId="75A61CF4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E290CF7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E341A9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A200601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5AD9BE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Potpore poljoprivrednicima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6036B2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52.000,00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1F416C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20.532,62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41DC89E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39,49%</w:t>
            </w:r>
          </w:p>
        </w:tc>
      </w:tr>
      <w:tr w:rsidR="00EF36A1" w14:paraId="2B1D8403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0B1A864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95BF99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A200602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DE41E10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Potpore obrtnicima i gospodarstvenicima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36203B5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28.200,00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3523EC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20.901,19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B00785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74,12%</w:t>
            </w:r>
          </w:p>
        </w:tc>
      </w:tr>
      <w:tr w:rsidR="00EF36A1" w14:paraId="130281B5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5E22F6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6FEFDE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A200603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51C97A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Razvojna agencija TINTL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AB1F24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19.000,00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D68F67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18.028,38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A484EC5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94,89%</w:t>
            </w:r>
          </w:p>
        </w:tc>
      </w:tr>
      <w:tr w:rsidR="00EF36A1" w14:paraId="4AE41FD4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36C1B0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9B15AF8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A200604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3FBDAB9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LAG Srijem i Klasteri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002C400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3.400,00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25F0D8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2.132,72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9554D5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62,73%</w:t>
            </w:r>
          </w:p>
        </w:tc>
      </w:tr>
      <w:tr w:rsidR="00EF36A1" w14:paraId="733970C8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CA5EE72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B94A80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A200608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36C0E75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Poljoprivredno zemljište - izmjera i analiza tla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3735F04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33.300,00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11055A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22.967,01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0732ED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68,97%</w:t>
            </w:r>
          </w:p>
        </w:tc>
      </w:tr>
      <w:tr w:rsidR="00EF36A1" w14:paraId="2BB6C522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A89BD1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86EA82C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A200609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8367494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Centar kompetencija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C232E61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40.000,00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CB70632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35.130,44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758688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87,83%</w:t>
            </w:r>
          </w:p>
        </w:tc>
      </w:tr>
    </w:tbl>
    <w:p w14:paraId="1DB565E5" w14:textId="77777777" w:rsidR="00EF36A1" w:rsidRDefault="00EF36A1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</w:pPr>
    </w:p>
    <w:p w14:paraId="5312D30A" w14:textId="77777777" w:rsidR="00EF36A1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     </w:t>
      </w:r>
      <w:r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</w:t>
      </w:r>
      <w:r>
        <w:rPr>
          <w:rFonts w:ascii="Times New Roman" w:eastAsia="Calibri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POKRETANJE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GOSPODARSTVA</w:t>
      </w:r>
      <w:r>
        <w:rPr>
          <w:rFonts w:ascii="Times New Roman" w:eastAsia="Calibri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POLJOPRIVREDE</w:t>
      </w:r>
    </w:p>
    <w:p w14:paraId="1437001A" w14:textId="77777777" w:rsidR="00EF36A1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    </w:t>
      </w:r>
    </w:p>
    <w:p w14:paraId="1D0B9447" w14:textId="77777777" w:rsidR="00EF36A1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 uspješnosti</w:t>
      </w:r>
    </w:p>
    <w:p w14:paraId="60442F6C" w14:textId="77777777" w:rsidR="00EF36A1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EF36A1" w14:paraId="5F7C9A6F" w14:textId="77777777">
        <w:tc>
          <w:tcPr>
            <w:tcW w:w="1150" w:type="dxa"/>
          </w:tcPr>
          <w:p w14:paraId="32DC34F3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44E82BA3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19DEF27F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1909A34B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21CA2DB8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134" w:type="dxa"/>
          </w:tcPr>
          <w:p w14:paraId="6448AB88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  <w:tc>
          <w:tcPr>
            <w:tcW w:w="1134" w:type="dxa"/>
          </w:tcPr>
          <w:p w14:paraId="52E96961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</w:p>
        </w:tc>
      </w:tr>
      <w:tr w:rsidR="00EF36A1" w14:paraId="084F8F5D" w14:textId="77777777">
        <w:tc>
          <w:tcPr>
            <w:tcW w:w="1150" w:type="dxa"/>
          </w:tcPr>
          <w:p w14:paraId="4A3D7941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A200601</w:t>
            </w:r>
          </w:p>
        </w:tc>
        <w:tc>
          <w:tcPr>
            <w:tcW w:w="1685" w:type="dxa"/>
          </w:tcPr>
          <w:p w14:paraId="33617FCA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Potpore poljoprivrednicima</w:t>
            </w:r>
          </w:p>
        </w:tc>
        <w:tc>
          <w:tcPr>
            <w:tcW w:w="2693" w:type="dxa"/>
          </w:tcPr>
          <w:p w14:paraId="3E7045AB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Potpore</w:t>
            </w:r>
          </w:p>
        </w:tc>
        <w:tc>
          <w:tcPr>
            <w:tcW w:w="1134" w:type="dxa"/>
          </w:tcPr>
          <w:p w14:paraId="742D906D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130AA79A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1ACC781E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4" w:type="dxa"/>
          </w:tcPr>
          <w:p w14:paraId="3128E114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</w:t>
            </w:r>
          </w:p>
        </w:tc>
      </w:tr>
      <w:tr w:rsidR="00EF36A1" w14:paraId="3F81898F" w14:textId="77777777">
        <w:tc>
          <w:tcPr>
            <w:tcW w:w="1150" w:type="dxa"/>
          </w:tcPr>
          <w:p w14:paraId="6F3BA71E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A200602</w:t>
            </w:r>
          </w:p>
        </w:tc>
        <w:tc>
          <w:tcPr>
            <w:tcW w:w="1685" w:type="dxa"/>
          </w:tcPr>
          <w:p w14:paraId="5E871CE9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Potpore obrtnicima i gospodarstvenicima</w:t>
            </w:r>
          </w:p>
        </w:tc>
        <w:tc>
          <w:tcPr>
            <w:tcW w:w="2693" w:type="dxa"/>
          </w:tcPr>
          <w:p w14:paraId="006D0FF5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Potpore</w:t>
            </w:r>
          </w:p>
        </w:tc>
        <w:tc>
          <w:tcPr>
            <w:tcW w:w="1134" w:type="dxa"/>
          </w:tcPr>
          <w:p w14:paraId="7309E066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5CF2A450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63966ECC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4" w:type="dxa"/>
          </w:tcPr>
          <w:p w14:paraId="1D256ADE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</w:t>
            </w:r>
          </w:p>
        </w:tc>
      </w:tr>
    </w:tbl>
    <w:p w14:paraId="678714A7" w14:textId="77777777" w:rsidR="00EF36A1" w:rsidRDefault="00EF36A1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4430457A" w14:textId="77777777" w:rsidR="00EF36A1" w:rsidRDefault="00EF36A1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0AE62800" w14:textId="77777777" w:rsidR="00EF36A1" w:rsidRDefault="00EF36A1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3A9930D6" w14:textId="77777777" w:rsidR="00EF36A1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>2.7.</w:t>
      </w:r>
    </w:p>
    <w:tbl>
      <w:tblPr>
        <w:tblW w:w="14176" w:type="dxa"/>
        <w:tblInd w:w="-856" w:type="dxa"/>
        <w:tblLook w:val="04A0" w:firstRow="1" w:lastRow="0" w:firstColumn="1" w:lastColumn="0" w:noHBand="0" w:noVBand="1"/>
      </w:tblPr>
      <w:tblGrid>
        <w:gridCol w:w="10065"/>
        <w:gridCol w:w="1418"/>
        <w:gridCol w:w="1384"/>
        <w:gridCol w:w="1309"/>
      </w:tblGrid>
      <w:tr w:rsidR="00EF36A1" w14:paraId="6318803C" w14:textId="77777777">
        <w:trPr>
          <w:trHeight w:val="2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35B5C" w14:textId="77777777" w:rsidR="00EF36A1" w:rsidRDefault="00EF36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49531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C3831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47CE8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</w:tbl>
    <w:p w14:paraId="3DFC613A" w14:textId="77777777" w:rsidR="00EF36A1" w:rsidRDefault="00EF36A1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z w:val="16"/>
          <w:szCs w:val="16"/>
          <w:lang w:val="en-US" w:eastAsia="en-US"/>
        </w:rPr>
      </w:pPr>
    </w:p>
    <w:tbl>
      <w:tblPr>
        <w:tblW w:w="14176" w:type="dxa"/>
        <w:tblInd w:w="-856" w:type="dxa"/>
        <w:tblLook w:val="04A0" w:firstRow="1" w:lastRow="0" w:firstColumn="1" w:lastColumn="0" w:noHBand="0" w:noVBand="1"/>
      </w:tblPr>
      <w:tblGrid>
        <w:gridCol w:w="567"/>
        <w:gridCol w:w="3545"/>
        <w:gridCol w:w="5953"/>
        <w:gridCol w:w="1418"/>
        <w:gridCol w:w="1384"/>
        <w:gridCol w:w="1309"/>
      </w:tblGrid>
      <w:tr w:rsidR="00EF36A1" w14:paraId="01761D5F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162AC956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027AA4DD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2007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361363BD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Razvoj sporta i rekreacije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20E61F02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1.099.100,00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374055EF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1.033.177,43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3A2D933B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68,15%</w:t>
            </w:r>
          </w:p>
        </w:tc>
      </w:tr>
      <w:tr w:rsidR="00EF36A1" w14:paraId="6E5EFF29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B517E4F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676A66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A200701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A69BE42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Tekuće donacije sportskim udrugama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B4BB1F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69.700,00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17B899A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69.700,00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5A9DA7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100%</w:t>
            </w:r>
          </w:p>
        </w:tc>
      </w:tr>
      <w:tr w:rsidR="00EF36A1" w14:paraId="382A3684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D6FAC86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3A686C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A200702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BC4C59B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Održavanje sportskih zgrada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DDCB5C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259.200,00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5CF7299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196.405,86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6C19E4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75,77%</w:t>
            </w:r>
          </w:p>
        </w:tc>
      </w:tr>
      <w:tr w:rsidR="00EF36A1" w14:paraId="0E65FCB4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7A3501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50330A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A200703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C2F201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Mala škola sporta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5CAF55D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633EB4C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425,00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0D6757D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53,13%</w:t>
            </w:r>
          </w:p>
        </w:tc>
      </w:tr>
      <w:tr w:rsidR="00EF36A1" w14:paraId="7098BA14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9C3305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85E3868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A200705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A6D5B5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Manifestacije sportskih udruga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615833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814F08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4.000,00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0C1A9B8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100,00%</w:t>
            </w:r>
          </w:p>
        </w:tc>
      </w:tr>
      <w:tr w:rsidR="00EF36A1" w14:paraId="09CADDE5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2780FC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C8C16CB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A200708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5533C04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Kapitalne donacije sportskim društvima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532503A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1.400,00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3C94B1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D21190D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EF36A1" w14:paraId="3D32E4EF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AF4952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D9CB24B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K200707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F70C97B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Kapitalni projekt: Sportsko - rekreacijski centar Gatina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EE2C2D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764.000,00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21B8E6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762.646,57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8BF47D0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99,82%</w:t>
            </w:r>
          </w:p>
        </w:tc>
      </w:tr>
    </w:tbl>
    <w:p w14:paraId="64856DA7" w14:textId="77777777" w:rsidR="00EF36A1" w:rsidRDefault="00EF36A1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6DCC8EC9" w14:textId="77777777" w:rsidR="00EF36A1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</w:t>
      </w:r>
    </w:p>
    <w:p w14:paraId="5B8E9D2B" w14:textId="77777777" w:rsidR="00EF36A1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p w14:paraId="0930670C" w14:textId="77777777" w:rsidR="00EF36A1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Pokazatelji uspješnosti</w:t>
      </w:r>
    </w:p>
    <w:p w14:paraId="20EDE478" w14:textId="77777777" w:rsidR="00EF36A1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EF36A1" w14:paraId="595DB832" w14:textId="77777777">
        <w:tc>
          <w:tcPr>
            <w:tcW w:w="1150" w:type="dxa"/>
          </w:tcPr>
          <w:p w14:paraId="61629068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1D4AC431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5855608B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5E659F0B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7B934E12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134" w:type="dxa"/>
          </w:tcPr>
          <w:p w14:paraId="5D270A04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  <w:tc>
          <w:tcPr>
            <w:tcW w:w="1134" w:type="dxa"/>
          </w:tcPr>
          <w:p w14:paraId="3DB8107F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</w:p>
        </w:tc>
      </w:tr>
      <w:tr w:rsidR="00EF36A1" w14:paraId="3C2B23DF" w14:textId="77777777">
        <w:tc>
          <w:tcPr>
            <w:tcW w:w="1150" w:type="dxa"/>
          </w:tcPr>
          <w:p w14:paraId="7B702AC1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A200701</w:t>
            </w:r>
          </w:p>
        </w:tc>
        <w:tc>
          <w:tcPr>
            <w:tcW w:w="1685" w:type="dxa"/>
          </w:tcPr>
          <w:p w14:paraId="19253117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 Tekuće donacije sportskim udrugama</w:t>
            </w:r>
          </w:p>
        </w:tc>
        <w:tc>
          <w:tcPr>
            <w:tcW w:w="2693" w:type="dxa"/>
          </w:tcPr>
          <w:p w14:paraId="42D90650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 udruga kojima je dodjeljena potpora</w:t>
            </w:r>
          </w:p>
        </w:tc>
        <w:tc>
          <w:tcPr>
            <w:tcW w:w="1134" w:type="dxa"/>
          </w:tcPr>
          <w:p w14:paraId="1AD4056E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52E102AF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1D30D67B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134" w:type="dxa"/>
          </w:tcPr>
          <w:p w14:paraId="75A0FD87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7</w:t>
            </w:r>
          </w:p>
        </w:tc>
      </w:tr>
      <w:tr w:rsidR="00EF36A1" w14:paraId="02F794E8" w14:textId="77777777">
        <w:tc>
          <w:tcPr>
            <w:tcW w:w="1150" w:type="dxa"/>
          </w:tcPr>
          <w:p w14:paraId="5E0BF75B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A200705</w:t>
            </w:r>
          </w:p>
        </w:tc>
        <w:tc>
          <w:tcPr>
            <w:tcW w:w="1685" w:type="dxa"/>
          </w:tcPr>
          <w:p w14:paraId="0C1D33A1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Manifestacije sportskih udruga</w:t>
            </w:r>
          </w:p>
        </w:tc>
        <w:tc>
          <w:tcPr>
            <w:tcW w:w="2693" w:type="dxa"/>
          </w:tcPr>
          <w:p w14:paraId="57526B99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 manifestacija</w:t>
            </w:r>
          </w:p>
        </w:tc>
        <w:tc>
          <w:tcPr>
            <w:tcW w:w="1134" w:type="dxa"/>
          </w:tcPr>
          <w:p w14:paraId="0FF6AAB2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04FF278A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4B9C8770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14:paraId="4F04B744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2</w:t>
            </w:r>
          </w:p>
        </w:tc>
      </w:tr>
    </w:tbl>
    <w:p w14:paraId="6F183CA7" w14:textId="77777777" w:rsidR="00EF36A1" w:rsidRDefault="00EF36A1">
      <w:pPr>
        <w:widowControl w:val="0"/>
        <w:tabs>
          <w:tab w:val="left" w:pos="2199"/>
        </w:tabs>
        <w:spacing w:after="0" w:line="240" w:lineRule="auto"/>
        <w:ind w:left="217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0FDBD19A" w14:textId="77777777" w:rsidR="00EF36A1" w:rsidRDefault="00EF36A1">
      <w:pPr>
        <w:widowControl w:val="0"/>
        <w:tabs>
          <w:tab w:val="left" w:pos="2199"/>
        </w:tabs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</w:p>
    <w:p w14:paraId="7F04BFF5" w14:textId="77777777" w:rsidR="00EF36A1" w:rsidRDefault="00000000">
      <w:pPr>
        <w:widowControl w:val="0"/>
        <w:tabs>
          <w:tab w:val="left" w:pos="2199"/>
        </w:tabs>
        <w:spacing w:after="0" w:line="240" w:lineRule="auto"/>
        <w:ind w:left="217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>2.8.</w:t>
      </w:r>
    </w:p>
    <w:tbl>
      <w:tblPr>
        <w:tblW w:w="14176" w:type="dxa"/>
        <w:tblInd w:w="-856" w:type="dxa"/>
        <w:tblLook w:val="04A0" w:firstRow="1" w:lastRow="0" w:firstColumn="1" w:lastColumn="0" w:noHBand="0" w:noVBand="1"/>
      </w:tblPr>
      <w:tblGrid>
        <w:gridCol w:w="10065"/>
        <w:gridCol w:w="1418"/>
        <w:gridCol w:w="1384"/>
        <w:gridCol w:w="1309"/>
      </w:tblGrid>
      <w:tr w:rsidR="00EF36A1" w14:paraId="7268F678" w14:textId="77777777">
        <w:trPr>
          <w:trHeight w:val="2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510FD" w14:textId="77777777" w:rsidR="00EF36A1" w:rsidRDefault="00EF36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9A4D6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56103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77D92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</w:tbl>
    <w:p w14:paraId="3FC44EC8" w14:textId="77777777" w:rsidR="00EF36A1" w:rsidRDefault="00EF36A1">
      <w:pPr>
        <w:widowControl w:val="0"/>
        <w:tabs>
          <w:tab w:val="left" w:pos="2199"/>
        </w:tabs>
        <w:spacing w:after="0" w:line="240" w:lineRule="auto"/>
        <w:rPr>
          <w:rFonts w:ascii="Times New Roman" w:eastAsia="Calibri" w:hAnsi="Times New Roman" w:cs="Times New Roman"/>
          <w:b/>
          <w:bCs/>
          <w:sz w:val="16"/>
          <w:szCs w:val="16"/>
          <w:lang w:val="en-US" w:eastAsia="en-US"/>
        </w:rPr>
      </w:pPr>
    </w:p>
    <w:tbl>
      <w:tblPr>
        <w:tblW w:w="14176" w:type="dxa"/>
        <w:tblInd w:w="-856" w:type="dxa"/>
        <w:tblLook w:val="04A0" w:firstRow="1" w:lastRow="0" w:firstColumn="1" w:lastColumn="0" w:noHBand="0" w:noVBand="1"/>
      </w:tblPr>
      <w:tblGrid>
        <w:gridCol w:w="567"/>
        <w:gridCol w:w="3545"/>
        <w:gridCol w:w="5953"/>
        <w:gridCol w:w="1418"/>
        <w:gridCol w:w="1384"/>
        <w:gridCol w:w="1309"/>
      </w:tblGrid>
      <w:tr w:rsidR="00EF36A1" w14:paraId="24C13372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690F2BCA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060FDC1F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2008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297C4EC8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Promicanje kulture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20E70701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94.200,00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5A047B9E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86.803,65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79073676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92,13%</w:t>
            </w:r>
          </w:p>
        </w:tc>
      </w:tr>
      <w:tr w:rsidR="00EF36A1" w14:paraId="154D644D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2DF6984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DFC345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A200801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53117E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Manifestacije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BD31079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2BDBFC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8.000,00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A306EB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80,00%</w:t>
            </w:r>
          </w:p>
        </w:tc>
      </w:tr>
      <w:tr w:rsidR="00EF36A1" w14:paraId="4A40FB13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0DAC6C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9C8BE5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A200806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8AF8FCD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Umjetnost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22CB3D9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16.200,00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FC2F6D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14.742,29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B426CA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91,00%</w:t>
            </w:r>
          </w:p>
        </w:tc>
      </w:tr>
      <w:tr w:rsidR="00EF36A1" w14:paraId="617BA724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9ECE198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F9747F4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K200804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B03D45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Kapitalni projekt: S. dom Srijemske Laze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2B73E7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56.000,00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0A5E3B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55.209,51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FCDB3E9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9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8,59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%</w:t>
            </w:r>
          </w:p>
        </w:tc>
      </w:tr>
      <w:tr w:rsidR="00EF36A1" w14:paraId="723086DF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FC80471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75F4044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K200805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C3122AE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Kapitalni projekt: Kulturni centar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40C4CF8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F1A52E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8.764,19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F5A9C72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87,64% </w:t>
            </w:r>
          </w:p>
        </w:tc>
      </w:tr>
      <w:tr w:rsidR="00EF36A1" w14:paraId="117AC378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AB30176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4BEDCC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K200807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EE9476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Kapitalni projekt: Dom kulture Novi Jankovci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C2352D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77EF608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87,66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B18653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4,38%</w:t>
            </w:r>
          </w:p>
        </w:tc>
      </w:tr>
    </w:tbl>
    <w:p w14:paraId="2DA9979B" w14:textId="77777777" w:rsidR="00EF36A1" w:rsidRDefault="00EF36A1">
      <w:pPr>
        <w:widowControl w:val="0"/>
        <w:tabs>
          <w:tab w:val="left" w:pos="2199"/>
        </w:tabs>
        <w:spacing w:after="0" w:line="240" w:lineRule="auto"/>
        <w:ind w:left="217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5E29D3F2" w14:textId="77777777" w:rsidR="00EF36A1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</w:t>
      </w:r>
    </w:p>
    <w:p w14:paraId="05B4E56D" w14:textId="77777777" w:rsidR="00EF36A1" w:rsidRDefault="00EF36A1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07D23967" w14:textId="77777777" w:rsidR="00EF36A1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Pokazatelji uspješnosti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</w:t>
      </w:r>
    </w:p>
    <w:p w14:paraId="26F0DDBD" w14:textId="77777777" w:rsidR="00EF36A1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EF36A1" w14:paraId="54501F89" w14:textId="77777777">
        <w:tc>
          <w:tcPr>
            <w:tcW w:w="1150" w:type="dxa"/>
          </w:tcPr>
          <w:p w14:paraId="017773C8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5EA16425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708BCAE3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3DF35DE7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3C662F13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134" w:type="dxa"/>
          </w:tcPr>
          <w:p w14:paraId="3728C2AC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  <w:tc>
          <w:tcPr>
            <w:tcW w:w="1134" w:type="dxa"/>
          </w:tcPr>
          <w:p w14:paraId="31C10100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</w:p>
        </w:tc>
      </w:tr>
      <w:tr w:rsidR="00EF36A1" w14:paraId="23A67E84" w14:textId="77777777">
        <w:tc>
          <w:tcPr>
            <w:tcW w:w="1150" w:type="dxa"/>
          </w:tcPr>
          <w:p w14:paraId="20D6B000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A200801</w:t>
            </w:r>
          </w:p>
        </w:tc>
        <w:tc>
          <w:tcPr>
            <w:tcW w:w="1685" w:type="dxa"/>
          </w:tcPr>
          <w:p w14:paraId="672AB2AF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Manifestacije</w:t>
            </w:r>
          </w:p>
        </w:tc>
        <w:tc>
          <w:tcPr>
            <w:tcW w:w="2693" w:type="dxa"/>
          </w:tcPr>
          <w:p w14:paraId="6C15D6BD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 provedenih manifestacija</w:t>
            </w:r>
          </w:p>
        </w:tc>
        <w:tc>
          <w:tcPr>
            <w:tcW w:w="1134" w:type="dxa"/>
          </w:tcPr>
          <w:p w14:paraId="1CDBF178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3CCB5625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5FB4A334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14:paraId="2FE5F2F5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2</w:t>
            </w:r>
          </w:p>
        </w:tc>
      </w:tr>
    </w:tbl>
    <w:p w14:paraId="45505BCE" w14:textId="77777777" w:rsidR="00EF36A1" w:rsidRDefault="00000000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sz w:val="16"/>
          <w:szCs w:val="16"/>
          <w:lang w:val="en-US" w:eastAsia="en-US"/>
        </w:rPr>
        <w:t xml:space="preserve">     </w:t>
      </w:r>
    </w:p>
    <w:p w14:paraId="36DEBD1C" w14:textId="77777777" w:rsidR="00EF36A1" w:rsidRDefault="00000000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>2.9.</w:t>
      </w:r>
    </w:p>
    <w:tbl>
      <w:tblPr>
        <w:tblW w:w="14176" w:type="dxa"/>
        <w:tblInd w:w="-856" w:type="dxa"/>
        <w:tblLook w:val="04A0" w:firstRow="1" w:lastRow="0" w:firstColumn="1" w:lastColumn="0" w:noHBand="0" w:noVBand="1"/>
      </w:tblPr>
      <w:tblGrid>
        <w:gridCol w:w="10065"/>
        <w:gridCol w:w="1418"/>
        <w:gridCol w:w="1384"/>
        <w:gridCol w:w="1309"/>
      </w:tblGrid>
      <w:tr w:rsidR="00EF36A1" w14:paraId="0881195D" w14:textId="77777777">
        <w:trPr>
          <w:trHeight w:val="2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9BBC2" w14:textId="77777777" w:rsidR="00EF36A1" w:rsidRDefault="00EF36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4BA20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51D63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54EE8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</w:tbl>
    <w:p w14:paraId="5BB6BAA8" w14:textId="77777777" w:rsidR="00EF36A1" w:rsidRDefault="00EF36A1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Times New Roman" w:eastAsia="Calibri" w:hAnsi="Times New Roman" w:cs="Times New Roman"/>
          <w:b/>
          <w:bCs/>
          <w:sz w:val="16"/>
          <w:szCs w:val="16"/>
          <w:lang w:val="en-US" w:eastAsia="en-US"/>
        </w:rPr>
      </w:pPr>
    </w:p>
    <w:tbl>
      <w:tblPr>
        <w:tblW w:w="14176" w:type="dxa"/>
        <w:tblInd w:w="-856" w:type="dxa"/>
        <w:tblLook w:val="04A0" w:firstRow="1" w:lastRow="0" w:firstColumn="1" w:lastColumn="0" w:noHBand="0" w:noVBand="1"/>
      </w:tblPr>
      <w:tblGrid>
        <w:gridCol w:w="567"/>
        <w:gridCol w:w="3545"/>
        <w:gridCol w:w="5953"/>
        <w:gridCol w:w="1418"/>
        <w:gridCol w:w="1384"/>
        <w:gridCol w:w="1309"/>
      </w:tblGrid>
      <w:tr w:rsidR="00EF36A1" w14:paraId="013F9572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0C23AFE0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501EECFB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4D763366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Socijalni program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4A9E9E34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834.900,00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42281C0A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641.050,10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17C87BBC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76,78%</w:t>
            </w:r>
          </w:p>
        </w:tc>
      </w:tr>
      <w:tr w:rsidR="00EF36A1" w14:paraId="42B6FAD5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F54E817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58A49A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A201002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EAFA30E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Jednokratne pomoći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30F1458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6.500,00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8C6005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6.309,25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84C5073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97,07%</w:t>
            </w:r>
          </w:p>
        </w:tc>
      </w:tr>
      <w:tr w:rsidR="00EF36A1" w14:paraId="0BBA3475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0C199EB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E3A8C5D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A201003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2783E8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Troškovi stanovanja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FC427F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55.000,00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8FD0CF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53.679,93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94A8AC4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97,60%</w:t>
            </w:r>
          </w:p>
        </w:tc>
      </w:tr>
      <w:tr w:rsidR="00EF36A1" w14:paraId="197DBA57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17B2946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EB21D1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A201005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7D4265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Pomoći građanima i kućanstvima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68D842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208.900,00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3D4554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169.758,74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59969D3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81,26%</w:t>
            </w:r>
          </w:p>
        </w:tc>
      </w:tr>
      <w:tr w:rsidR="00EF36A1" w14:paraId="046B0A24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626AA9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5A27AB5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A201008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54A5D21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Obrazovanje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E379A1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87.500,00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BDE9A3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75.219,91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DB8C505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85,97%</w:t>
            </w:r>
          </w:p>
        </w:tc>
      </w:tr>
      <w:tr w:rsidR="00EF36A1" w14:paraId="44515C8F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70B8D5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6F8E3C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A201009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B058E2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Zaštita životinja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64E9BB7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13.400,00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0B86525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6.244,36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D0CEF9F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46,60%</w:t>
            </w:r>
          </w:p>
        </w:tc>
      </w:tr>
      <w:tr w:rsidR="00EF36A1" w14:paraId="03177EF6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058C3D4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5D4260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A201010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C85D14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Zdravstvo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DA7A854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4.100,00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F14CBE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6.650,00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1A1800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162,20%</w:t>
            </w:r>
          </w:p>
        </w:tc>
      </w:tr>
      <w:tr w:rsidR="00EF36A1" w14:paraId="4AD76A93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6E575E" w14:textId="77777777" w:rsidR="00EF36A1" w:rsidRDefault="00EF36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F1A8D3D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K201013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8A930B4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Kapitalni projekt: Starački dom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DBE5788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30FD0F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68FDA6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EF36A1" w14:paraId="293DFD80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52055C1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86AA7A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T201012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46CA3C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projekt: Projekt "Pružimo radost"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FC93750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458.500,00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55BD7E5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323.187,91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76523E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70,49%</w:t>
            </w:r>
          </w:p>
        </w:tc>
      </w:tr>
    </w:tbl>
    <w:p w14:paraId="4A32DD68" w14:textId="77777777" w:rsidR="00EF36A1" w:rsidRDefault="00EF36A1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1C64CAAE" w14:textId="77777777" w:rsidR="00EF36A1" w:rsidRDefault="00000000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</w:t>
      </w:r>
      <w:r>
        <w:rPr>
          <w:rFonts w:ascii="Times New Roman" w:eastAsia="Calibri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DEMOGRAFSKA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OBNOVA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ULAGANJE</w:t>
      </w:r>
      <w:r>
        <w:rPr>
          <w:rFonts w:ascii="Times New Roman" w:eastAsia="Calibri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LJUDSKE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POTENCIJALE</w:t>
      </w:r>
    </w:p>
    <w:p w14:paraId="61C03E44" w14:textId="77777777" w:rsidR="00EF36A1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</w:t>
      </w:r>
    </w:p>
    <w:p w14:paraId="2721945E" w14:textId="77777777" w:rsidR="00EF36A1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 uspješnosti</w:t>
      </w:r>
    </w:p>
    <w:p w14:paraId="4E458F92" w14:textId="77777777" w:rsidR="00EF36A1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  <w:gridCol w:w="1403"/>
      </w:tblGrid>
      <w:tr w:rsidR="00EF36A1" w14:paraId="6D572CCA" w14:textId="77777777">
        <w:tc>
          <w:tcPr>
            <w:tcW w:w="1150" w:type="dxa"/>
          </w:tcPr>
          <w:p w14:paraId="5DA1C16F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2186A0A9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44CE24FF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336E2DEB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24E45DB3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67EB60E2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  <w:tc>
          <w:tcPr>
            <w:tcW w:w="1403" w:type="dxa"/>
          </w:tcPr>
          <w:p w14:paraId="4BF0BB88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</w:p>
        </w:tc>
      </w:tr>
      <w:tr w:rsidR="00EF36A1" w14:paraId="580391C7" w14:textId="77777777">
        <w:tc>
          <w:tcPr>
            <w:tcW w:w="1150" w:type="dxa"/>
          </w:tcPr>
          <w:p w14:paraId="445E4029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A201002</w:t>
            </w:r>
          </w:p>
        </w:tc>
        <w:tc>
          <w:tcPr>
            <w:tcW w:w="1685" w:type="dxa"/>
          </w:tcPr>
          <w:p w14:paraId="6ED04B9E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Jednokratne pomoći</w:t>
            </w:r>
          </w:p>
        </w:tc>
        <w:tc>
          <w:tcPr>
            <w:tcW w:w="2693" w:type="dxa"/>
          </w:tcPr>
          <w:p w14:paraId="47F1EDB9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 isplaćenih pomoći</w:t>
            </w:r>
          </w:p>
        </w:tc>
        <w:tc>
          <w:tcPr>
            <w:tcW w:w="1203" w:type="dxa"/>
          </w:tcPr>
          <w:p w14:paraId="2739BFD4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6D80F7E3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07B2B16F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403" w:type="dxa"/>
          </w:tcPr>
          <w:p w14:paraId="6D4DAD70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26</w:t>
            </w:r>
          </w:p>
        </w:tc>
      </w:tr>
      <w:tr w:rsidR="00EF36A1" w14:paraId="3571602C" w14:textId="77777777">
        <w:tc>
          <w:tcPr>
            <w:tcW w:w="1150" w:type="dxa"/>
          </w:tcPr>
          <w:p w14:paraId="1BFC754F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A201003</w:t>
            </w:r>
          </w:p>
        </w:tc>
        <w:tc>
          <w:tcPr>
            <w:tcW w:w="1685" w:type="dxa"/>
          </w:tcPr>
          <w:p w14:paraId="3F2D0E66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Troškovi stanovanja</w:t>
            </w:r>
          </w:p>
        </w:tc>
        <w:tc>
          <w:tcPr>
            <w:tcW w:w="2693" w:type="dxa"/>
          </w:tcPr>
          <w:p w14:paraId="3E8E2975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 korisnika</w:t>
            </w:r>
          </w:p>
        </w:tc>
        <w:tc>
          <w:tcPr>
            <w:tcW w:w="1203" w:type="dxa"/>
          </w:tcPr>
          <w:p w14:paraId="6ED95580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22B21433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24BDB661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70</w:t>
            </w:r>
          </w:p>
        </w:tc>
        <w:tc>
          <w:tcPr>
            <w:tcW w:w="1403" w:type="dxa"/>
          </w:tcPr>
          <w:p w14:paraId="1D0A7684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62</w:t>
            </w:r>
          </w:p>
        </w:tc>
      </w:tr>
      <w:tr w:rsidR="00EF36A1" w14:paraId="74B8C284" w14:textId="77777777">
        <w:trPr>
          <w:trHeight w:val="951"/>
        </w:trPr>
        <w:tc>
          <w:tcPr>
            <w:tcW w:w="1150" w:type="dxa"/>
          </w:tcPr>
          <w:p w14:paraId="598356FE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A201005</w:t>
            </w:r>
          </w:p>
        </w:tc>
        <w:tc>
          <w:tcPr>
            <w:tcW w:w="1685" w:type="dxa"/>
          </w:tcPr>
          <w:p w14:paraId="1EAD3467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Pomoći građanima i kućanstvima</w:t>
            </w:r>
          </w:p>
        </w:tc>
        <w:tc>
          <w:tcPr>
            <w:tcW w:w="2693" w:type="dxa"/>
          </w:tcPr>
          <w:p w14:paraId="75C01CFF" w14:textId="77777777" w:rsidR="00EF36A1" w:rsidRDefault="00000000">
            <w:pPr>
              <w:pStyle w:val="Odlomakpopisa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potpore novorođenoj djeci</w:t>
            </w:r>
          </w:p>
          <w:p w14:paraId="66254AB6" w14:textId="77777777" w:rsidR="00EF36A1" w:rsidRDefault="00000000">
            <w:pPr>
              <w:pStyle w:val="Odlomakpopisa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kupnja prve nekretnine</w:t>
            </w:r>
          </w:p>
        </w:tc>
        <w:tc>
          <w:tcPr>
            <w:tcW w:w="1203" w:type="dxa"/>
          </w:tcPr>
          <w:p w14:paraId="3FB00D7F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600291C2" w14:textId="77777777" w:rsidR="00EF36A1" w:rsidRDefault="00EF36A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  <w:p w14:paraId="5D9EAA66" w14:textId="77777777" w:rsidR="00EF36A1" w:rsidRDefault="00EF36A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  <w:p w14:paraId="2AFBEC9D" w14:textId="77777777" w:rsidR="00EF36A1" w:rsidRDefault="00EF36A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  <w:p w14:paraId="1DB1098C" w14:textId="77777777" w:rsidR="00EF36A1" w:rsidRDefault="00EF36A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256" w:type="dxa"/>
          </w:tcPr>
          <w:p w14:paraId="2BC7F06A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firstLineChars="250" w:firstLine="40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35</w:t>
            </w:r>
          </w:p>
          <w:p w14:paraId="305EE0F6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firstLineChars="250" w:firstLine="40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403" w:type="dxa"/>
          </w:tcPr>
          <w:p w14:paraId="42E8F7A9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firstLineChars="350" w:firstLine="56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31</w:t>
            </w:r>
          </w:p>
          <w:p w14:paraId="7E71F45E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            19</w:t>
            </w:r>
          </w:p>
        </w:tc>
      </w:tr>
      <w:tr w:rsidR="00EF36A1" w14:paraId="34EDB4A9" w14:textId="77777777">
        <w:tc>
          <w:tcPr>
            <w:tcW w:w="1150" w:type="dxa"/>
          </w:tcPr>
          <w:p w14:paraId="6F0B3245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A201008</w:t>
            </w:r>
          </w:p>
        </w:tc>
        <w:tc>
          <w:tcPr>
            <w:tcW w:w="1685" w:type="dxa"/>
          </w:tcPr>
          <w:p w14:paraId="1B9465B3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Obrazovanje</w:t>
            </w:r>
          </w:p>
        </w:tc>
        <w:tc>
          <w:tcPr>
            <w:tcW w:w="2693" w:type="dxa"/>
          </w:tcPr>
          <w:p w14:paraId="270E3568" w14:textId="77777777" w:rsidR="00EF36A1" w:rsidRDefault="00000000">
            <w:pPr>
              <w:pStyle w:val="Odlomakpopisa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pomoć studentima nakon diplomiranja</w:t>
            </w:r>
          </w:p>
          <w:p w14:paraId="6723A527" w14:textId="77777777" w:rsidR="00EF36A1" w:rsidRDefault="00000000">
            <w:pPr>
              <w:pStyle w:val="Odlomakpopisa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Stipendije</w:t>
            </w:r>
          </w:p>
          <w:p w14:paraId="5D83C938" w14:textId="77777777" w:rsidR="00EF36A1" w:rsidRDefault="00000000">
            <w:pPr>
              <w:pStyle w:val="Odlomakpopisa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Potpora učenicima od 1.-8. razreda</w:t>
            </w:r>
          </w:p>
        </w:tc>
        <w:tc>
          <w:tcPr>
            <w:tcW w:w="1203" w:type="dxa"/>
          </w:tcPr>
          <w:p w14:paraId="23CB5372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4A4CF7AF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256" w:type="dxa"/>
          </w:tcPr>
          <w:p w14:paraId="05C6C20E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5</w:t>
            </w:r>
          </w:p>
          <w:p w14:paraId="350F3F85" w14:textId="77777777" w:rsidR="00EF36A1" w:rsidRDefault="00EF36A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2504A025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20</w:t>
            </w:r>
          </w:p>
          <w:p w14:paraId="3D806237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260</w:t>
            </w:r>
          </w:p>
        </w:tc>
        <w:tc>
          <w:tcPr>
            <w:tcW w:w="1403" w:type="dxa"/>
          </w:tcPr>
          <w:p w14:paraId="0144A95B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6</w:t>
            </w:r>
          </w:p>
          <w:p w14:paraId="4221C593" w14:textId="77777777" w:rsidR="00EF36A1" w:rsidRDefault="00EF36A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24A5771D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24</w:t>
            </w:r>
          </w:p>
          <w:p w14:paraId="7AD76940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252</w:t>
            </w:r>
          </w:p>
        </w:tc>
      </w:tr>
      <w:tr w:rsidR="00EF36A1" w14:paraId="3C6A0CCA" w14:textId="77777777">
        <w:tc>
          <w:tcPr>
            <w:tcW w:w="1150" w:type="dxa"/>
          </w:tcPr>
          <w:p w14:paraId="1E388D57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A201010</w:t>
            </w:r>
          </w:p>
        </w:tc>
        <w:tc>
          <w:tcPr>
            <w:tcW w:w="1685" w:type="dxa"/>
          </w:tcPr>
          <w:p w14:paraId="7A930331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Zdravstvo</w:t>
            </w:r>
          </w:p>
        </w:tc>
        <w:tc>
          <w:tcPr>
            <w:tcW w:w="2693" w:type="dxa"/>
          </w:tcPr>
          <w:p w14:paraId="74EE5EAA" w14:textId="77777777" w:rsidR="00EF36A1" w:rsidRDefault="00000000">
            <w:pPr>
              <w:pStyle w:val="Odlomakpopisa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pomoć inval. i onkol. bolesnicima</w:t>
            </w:r>
          </w:p>
        </w:tc>
        <w:tc>
          <w:tcPr>
            <w:tcW w:w="1203" w:type="dxa"/>
          </w:tcPr>
          <w:p w14:paraId="77B2A74D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1BC92571" w14:textId="77777777" w:rsidR="00EF36A1" w:rsidRDefault="00EF36A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256" w:type="dxa"/>
          </w:tcPr>
          <w:p w14:paraId="0EAE2C42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1403" w:type="dxa"/>
          </w:tcPr>
          <w:p w14:paraId="4AE48909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37</w:t>
            </w:r>
          </w:p>
        </w:tc>
      </w:tr>
    </w:tbl>
    <w:p w14:paraId="4B797826" w14:textId="77777777" w:rsidR="00EF36A1" w:rsidRDefault="00EF36A1">
      <w:pPr>
        <w:widowControl w:val="0"/>
        <w:tabs>
          <w:tab w:val="left" w:pos="1017"/>
        </w:tabs>
        <w:spacing w:before="12" w:after="0" w:line="206" w:lineRule="auto"/>
        <w:ind w:left="112" w:right="8889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</w:p>
    <w:p w14:paraId="0E0330AF" w14:textId="77777777" w:rsidR="00EF36A1" w:rsidRDefault="00EF36A1">
      <w:pPr>
        <w:widowControl w:val="0"/>
        <w:tabs>
          <w:tab w:val="left" w:pos="1017"/>
        </w:tabs>
        <w:spacing w:before="12" w:after="0" w:line="206" w:lineRule="auto"/>
        <w:ind w:left="112" w:right="8889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</w:p>
    <w:p w14:paraId="2B6F6C1D" w14:textId="77777777" w:rsidR="00EF36A1" w:rsidRDefault="00EF36A1">
      <w:pPr>
        <w:widowControl w:val="0"/>
        <w:tabs>
          <w:tab w:val="left" w:pos="1017"/>
        </w:tabs>
        <w:spacing w:before="12" w:after="0" w:line="206" w:lineRule="auto"/>
        <w:ind w:left="112" w:right="8889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</w:p>
    <w:p w14:paraId="6C935366" w14:textId="77777777" w:rsidR="00EF36A1" w:rsidRDefault="00000000">
      <w:pPr>
        <w:widowControl w:val="0"/>
        <w:tabs>
          <w:tab w:val="left" w:pos="1017"/>
        </w:tabs>
        <w:spacing w:before="12" w:after="0" w:line="206" w:lineRule="auto"/>
        <w:ind w:left="112" w:right="8889"/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  <w:t>2.10.</w:t>
      </w:r>
    </w:p>
    <w:tbl>
      <w:tblPr>
        <w:tblW w:w="14176" w:type="dxa"/>
        <w:tblInd w:w="-856" w:type="dxa"/>
        <w:tblLook w:val="04A0" w:firstRow="1" w:lastRow="0" w:firstColumn="1" w:lastColumn="0" w:noHBand="0" w:noVBand="1"/>
      </w:tblPr>
      <w:tblGrid>
        <w:gridCol w:w="10065"/>
        <w:gridCol w:w="1418"/>
        <w:gridCol w:w="1384"/>
        <w:gridCol w:w="1309"/>
      </w:tblGrid>
      <w:tr w:rsidR="00EF36A1" w14:paraId="31389802" w14:textId="77777777">
        <w:trPr>
          <w:trHeight w:val="2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3591A" w14:textId="77777777" w:rsidR="00EF36A1" w:rsidRDefault="00EF36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E2DC3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E5A4B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AE1E4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</w:tbl>
    <w:p w14:paraId="632C56B2" w14:textId="77777777" w:rsidR="00EF36A1" w:rsidRDefault="00EF36A1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z w:val="16"/>
          <w:szCs w:val="16"/>
          <w:lang w:val="en-US" w:eastAsia="en-US"/>
        </w:rPr>
      </w:pPr>
    </w:p>
    <w:tbl>
      <w:tblPr>
        <w:tblW w:w="14176" w:type="dxa"/>
        <w:tblInd w:w="-856" w:type="dxa"/>
        <w:tblLook w:val="04A0" w:firstRow="1" w:lastRow="0" w:firstColumn="1" w:lastColumn="0" w:noHBand="0" w:noVBand="1"/>
      </w:tblPr>
      <w:tblGrid>
        <w:gridCol w:w="567"/>
        <w:gridCol w:w="2694"/>
        <w:gridCol w:w="6804"/>
        <w:gridCol w:w="1418"/>
        <w:gridCol w:w="1384"/>
        <w:gridCol w:w="1309"/>
      </w:tblGrid>
      <w:tr w:rsidR="00EF36A1" w14:paraId="65D7A13E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3706DFED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1DC96B34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2011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53227724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Demografska obnova u unapređenje stanovanja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6C418454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287E8C12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3.750,00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19D04444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93,75%</w:t>
            </w:r>
          </w:p>
        </w:tc>
      </w:tr>
      <w:tr w:rsidR="00EF36A1" w14:paraId="2BFE96E0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51BEBD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0F0BC4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A201101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7430D08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Naknade za štete građanima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57D9E7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F4F3F45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3.750,00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3B176E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93,75%</w:t>
            </w:r>
          </w:p>
        </w:tc>
      </w:tr>
    </w:tbl>
    <w:p w14:paraId="60EEE6E4" w14:textId="77777777" w:rsidR="00EF36A1" w:rsidRDefault="00000000">
      <w:pPr>
        <w:widowControl w:val="0"/>
        <w:numPr>
          <w:ilvl w:val="1"/>
          <w:numId w:val="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ŽIVOTA</w:t>
      </w:r>
    </w:p>
    <w:p w14:paraId="481C98A9" w14:textId="77777777" w:rsidR="00EF36A1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 </w:t>
      </w:r>
    </w:p>
    <w:p w14:paraId="0C197173" w14:textId="77777777" w:rsidR="00EF36A1" w:rsidRDefault="00EF36A1">
      <w:pPr>
        <w:widowControl w:val="0"/>
        <w:tabs>
          <w:tab w:val="left" w:pos="1017"/>
        </w:tabs>
        <w:spacing w:before="12" w:after="0" w:line="206" w:lineRule="auto"/>
        <w:ind w:right="8889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</w:p>
    <w:p w14:paraId="47220B63" w14:textId="77777777" w:rsidR="00EF36A1" w:rsidRDefault="00000000">
      <w:pPr>
        <w:widowControl w:val="0"/>
        <w:tabs>
          <w:tab w:val="left" w:pos="1017"/>
        </w:tabs>
        <w:spacing w:before="12" w:after="0" w:line="206" w:lineRule="auto"/>
        <w:ind w:left="112" w:right="8889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>2.1</w:t>
      </w:r>
      <w:r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  <w:t>1</w:t>
      </w: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 xml:space="preserve">. </w:t>
      </w:r>
    </w:p>
    <w:tbl>
      <w:tblPr>
        <w:tblW w:w="14176" w:type="dxa"/>
        <w:tblInd w:w="-856" w:type="dxa"/>
        <w:tblLook w:val="04A0" w:firstRow="1" w:lastRow="0" w:firstColumn="1" w:lastColumn="0" w:noHBand="0" w:noVBand="1"/>
      </w:tblPr>
      <w:tblGrid>
        <w:gridCol w:w="10065"/>
        <w:gridCol w:w="1418"/>
        <w:gridCol w:w="1384"/>
        <w:gridCol w:w="1309"/>
      </w:tblGrid>
      <w:tr w:rsidR="00EF36A1" w14:paraId="4518EB73" w14:textId="77777777">
        <w:trPr>
          <w:trHeight w:val="2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BC12A" w14:textId="77777777" w:rsidR="00EF36A1" w:rsidRDefault="00EF36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E26D3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439D4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B65B0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</w:tbl>
    <w:p w14:paraId="680D84CC" w14:textId="77777777" w:rsidR="00EF36A1" w:rsidRDefault="00EF36A1">
      <w:pPr>
        <w:widowControl w:val="0"/>
        <w:tabs>
          <w:tab w:val="left" w:pos="1017"/>
        </w:tabs>
        <w:spacing w:before="12" w:after="0" w:line="206" w:lineRule="auto"/>
        <w:ind w:left="112" w:right="8889"/>
        <w:rPr>
          <w:rFonts w:ascii="Times New Roman" w:eastAsia="Calibri" w:hAnsi="Times New Roman" w:cs="Times New Roman"/>
          <w:b/>
          <w:bCs/>
          <w:sz w:val="16"/>
          <w:szCs w:val="16"/>
          <w:lang w:val="en-US" w:eastAsia="en-US"/>
        </w:rPr>
      </w:pPr>
    </w:p>
    <w:tbl>
      <w:tblPr>
        <w:tblW w:w="14176" w:type="dxa"/>
        <w:tblInd w:w="-856" w:type="dxa"/>
        <w:tblLook w:val="04A0" w:firstRow="1" w:lastRow="0" w:firstColumn="1" w:lastColumn="0" w:noHBand="0" w:noVBand="1"/>
      </w:tblPr>
      <w:tblGrid>
        <w:gridCol w:w="567"/>
        <w:gridCol w:w="3545"/>
        <w:gridCol w:w="5953"/>
        <w:gridCol w:w="1418"/>
        <w:gridCol w:w="1384"/>
        <w:gridCol w:w="1309"/>
      </w:tblGrid>
      <w:tr w:rsidR="00EF36A1" w14:paraId="7C4167C1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69AC8722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1AC91B50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2012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30299E7C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Financiranje vjerskih zajednica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47B1CD65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5.400,00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0B216713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5.261,29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1B7BED0A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97,43%</w:t>
            </w:r>
          </w:p>
        </w:tc>
      </w:tr>
      <w:tr w:rsidR="00EF36A1" w14:paraId="3C676A9B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36501F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AC9C96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A201201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0012EB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Financiranje vjerskih zajednica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E26E7B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5.400,00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B5257E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5.261,29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96C578C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97,43%</w:t>
            </w:r>
          </w:p>
        </w:tc>
      </w:tr>
    </w:tbl>
    <w:p w14:paraId="6671807E" w14:textId="77777777" w:rsidR="00EF36A1" w:rsidRDefault="00EF36A1">
      <w:pPr>
        <w:widowControl w:val="0"/>
        <w:numPr>
          <w:ilvl w:val="1"/>
          <w:numId w:val="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</w:p>
    <w:p w14:paraId="2B5B46DA" w14:textId="77777777" w:rsidR="00EF36A1" w:rsidRDefault="00000000">
      <w:pPr>
        <w:widowControl w:val="0"/>
        <w:numPr>
          <w:ilvl w:val="1"/>
          <w:numId w:val="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ŽIVOTA</w:t>
      </w:r>
    </w:p>
    <w:p w14:paraId="67B9F44E" w14:textId="77777777" w:rsidR="00EF36A1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bookmarkStart w:id="3" w:name="_Hlk145670492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 </w:t>
      </w:r>
    </w:p>
    <w:p w14:paraId="63DE4FBE" w14:textId="77777777" w:rsidR="00EF36A1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Pokazatelji uspješnosti</w:t>
      </w:r>
    </w:p>
    <w:p w14:paraId="62A60C14" w14:textId="77777777" w:rsidR="00EF36A1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EF36A1" w14:paraId="2EA0D786" w14:textId="77777777">
        <w:tc>
          <w:tcPr>
            <w:tcW w:w="1150" w:type="dxa"/>
          </w:tcPr>
          <w:p w14:paraId="172A563A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4E3AA551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3AE501BF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7E80D6BF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2FBB5FD7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134" w:type="dxa"/>
          </w:tcPr>
          <w:p w14:paraId="425877B9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  <w:tc>
          <w:tcPr>
            <w:tcW w:w="1134" w:type="dxa"/>
          </w:tcPr>
          <w:p w14:paraId="56F5CC06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</w:p>
        </w:tc>
      </w:tr>
      <w:tr w:rsidR="00EF36A1" w14:paraId="263C8259" w14:textId="77777777">
        <w:tc>
          <w:tcPr>
            <w:tcW w:w="1150" w:type="dxa"/>
          </w:tcPr>
          <w:p w14:paraId="6B79053F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A201201</w:t>
            </w:r>
          </w:p>
        </w:tc>
        <w:tc>
          <w:tcPr>
            <w:tcW w:w="1685" w:type="dxa"/>
          </w:tcPr>
          <w:p w14:paraId="1CCB2C5D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Financiranje vjerskih zajednica</w:t>
            </w:r>
          </w:p>
        </w:tc>
        <w:tc>
          <w:tcPr>
            <w:tcW w:w="2693" w:type="dxa"/>
          </w:tcPr>
          <w:p w14:paraId="3971A39C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Realizacija planiranih sredstava</w:t>
            </w:r>
          </w:p>
        </w:tc>
        <w:tc>
          <w:tcPr>
            <w:tcW w:w="1134" w:type="dxa"/>
          </w:tcPr>
          <w:p w14:paraId="579E5782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70900D23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0%</w:t>
            </w:r>
          </w:p>
        </w:tc>
        <w:tc>
          <w:tcPr>
            <w:tcW w:w="1134" w:type="dxa"/>
          </w:tcPr>
          <w:p w14:paraId="6154DBAB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50%</w:t>
            </w:r>
          </w:p>
        </w:tc>
        <w:tc>
          <w:tcPr>
            <w:tcW w:w="1134" w:type="dxa"/>
          </w:tcPr>
          <w:p w14:paraId="0F7C14F4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97,43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</w:tbl>
    <w:bookmarkEnd w:id="3"/>
    <w:p w14:paraId="7A616286" w14:textId="77777777" w:rsidR="00EF36A1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pacing w:val="-6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spacing w:val="-1"/>
          <w:sz w:val="16"/>
          <w:szCs w:val="16"/>
          <w:lang w:val="en-US" w:eastAsia="en-US"/>
        </w:rPr>
        <w:t xml:space="preserve">     </w:t>
      </w:r>
      <w:r>
        <w:rPr>
          <w:rFonts w:ascii="Times New Roman" w:eastAsia="Calibri" w:hAnsi="Times New Roman" w:cs="Times New Roman"/>
          <w:b/>
          <w:bCs/>
          <w:spacing w:val="-6"/>
          <w:sz w:val="16"/>
          <w:szCs w:val="16"/>
          <w:lang w:val="en-US" w:eastAsia="en-US"/>
        </w:rPr>
        <w:t xml:space="preserve"> </w:t>
      </w:r>
    </w:p>
    <w:p w14:paraId="050DB8DA" w14:textId="77777777" w:rsidR="00EF36A1" w:rsidRDefault="00EF36A1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7A793492" w14:textId="77777777" w:rsidR="00EF36A1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>2.1</w:t>
      </w:r>
      <w:r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  <w:t>2</w:t>
      </w: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>.</w:t>
      </w:r>
    </w:p>
    <w:tbl>
      <w:tblPr>
        <w:tblW w:w="14176" w:type="dxa"/>
        <w:tblInd w:w="-856" w:type="dxa"/>
        <w:tblLook w:val="04A0" w:firstRow="1" w:lastRow="0" w:firstColumn="1" w:lastColumn="0" w:noHBand="0" w:noVBand="1"/>
      </w:tblPr>
      <w:tblGrid>
        <w:gridCol w:w="10065"/>
        <w:gridCol w:w="1418"/>
        <w:gridCol w:w="1384"/>
        <w:gridCol w:w="1309"/>
      </w:tblGrid>
      <w:tr w:rsidR="00EF36A1" w14:paraId="340B3144" w14:textId="77777777">
        <w:trPr>
          <w:trHeight w:val="2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2B9C8" w14:textId="77777777" w:rsidR="00EF36A1" w:rsidRDefault="00EF36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DE123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2A706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E6A92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</w:tbl>
    <w:p w14:paraId="2C6DC975" w14:textId="77777777" w:rsidR="00EF36A1" w:rsidRDefault="00EF36A1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z w:val="16"/>
          <w:szCs w:val="16"/>
          <w:lang w:val="en-US" w:eastAsia="en-US"/>
        </w:rPr>
      </w:pPr>
    </w:p>
    <w:tbl>
      <w:tblPr>
        <w:tblW w:w="14176" w:type="dxa"/>
        <w:tblInd w:w="-856" w:type="dxa"/>
        <w:tblLook w:val="04A0" w:firstRow="1" w:lastRow="0" w:firstColumn="1" w:lastColumn="0" w:noHBand="0" w:noVBand="1"/>
      </w:tblPr>
      <w:tblGrid>
        <w:gridCol w:w="567"/>
        <w:gridCol w:w="2694"/>
        <w:gridCol w:w="6804"/>
        <w:gridCol w:w="1418"/>
        <w:gridCol w:w="1384"/>
        <w:gridCol w:w="1309"/>
      </w:tblGrid>
      <w:tr w:rsidR="00EF36A1" w14:paraId="4D798301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0AD6597C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5C33A491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2013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443D2332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Zaštita i promicanje prava i interesa  osoba s invaliditetom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787C0ACE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1.400,00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49B77247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1.008,00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1DA7E7EF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72,00%</w:t>
            </w:r>
          </w:p>
        </w:tc>
      </w:tr>
      <w:tr w:rsidR="00EF36A1" w14:paraId="23668C48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A3ACA2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229294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A201301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5DF56E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Naknada zbog nezapošljavanja osoba s invaliditetom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39D699B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1.400,00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8E947D5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1.008,00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759F22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72,00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%</w:t>
            </w:r>
          </w:p>
        </w:tc>
      </w:tr>
    </w:tbl>
    <w:p w14:paraId="30207116" w14:textId="77777777" w:rsidR="00EF36A1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pacing w:val="-6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  <w:t xml:space="preserve">     </w:t>
      </w:r>
      <w:r>
        <w:rPr>
          <w:rFonts w:ascii="Times New Roman" w:eastAsia="Calibri" w:hAnsi="Times New Roman" w:cs="Times New Roman"/>
          <w:b/>
          <w:bCs/>
          <w:spacing w:val="-6"/>
          <w:sz w:val="24"/>
          <w:szCs w:val="24"/>
          <w:lang w:val="en-US" w:eastAsia="en-US"/>
        </w:rPr>
        <w:t xml:space="preserve"> </w:t>
      </w:r>
    </w:p>
    <w:p w14:paraId="679F250B" w14:textId="77777777" w:rsidR="00EF36A1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:DEMOGRAFSKA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OBNOVA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ULAGANJE</w:t>
      </w:r>
      <w:r>
        <w:rPr>
          <w:rFonts w:ascii="Times New Roman" w:eastAsia="Calibri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LJUDSKE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POTENCIJALE</w:t>
      </w:r>
    </w:p>
    <w:p w14:paraId="5F5CFED8" w14:textId="77777777" w:rsidR="00EF36A1" w:rsidRDefault="00EF36A1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14:paraId="0DA99B3C" w14:textId="77777777" w:rsidR="00EF36A1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Pokazatelji uspješnosti</w:t>
      </w:r>
    </w:p>
    <w:p w14:paraId="3EB4FC74" w14:textId="77777777" w:rsidR="00EF36A1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lastRenderedPageBreak/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EF36A1" w14:paraId="4DEF38C2" w14:textId="77777777">
        <w:tc>
          <w:tcPr>
            <w:tcW w:w="1150" w:type="dxa"/>
          </w:tcPr>
          <w:p w14:paraId="4045B5B3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4D585969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516AF2A0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0EEACA08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60554994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134" w:type="dxa"/>
          </w:tcPr>
          <w:p w14:paraId="42F4A734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  <w:tc>
          <w:tcPr>
            <w:tcW w:w="1134" w:type="dxa"/>
          </w:tcPr>
          <w:p w14:paraId="3EBF5A12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</w:p>
        </w:tc>
      </w:tr>
      <w:tr w:rsidR="00EF36A1" w14:paraId="2A710A68" w14:textId="77777777">
        <w:trPr>
          <w:trHeight w:val="486"/>
        </w:trPr>
        <w:tc>
          <w:tcPr>
            <w:tcW w:w="1150" w:type="dxa"/>
          </w:tcPr>
          <w:p w14:paraId="6D614A9B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A201301</w:t>
            </w:r>
          </w:p>
        </w:tc>
        <w:tc>
          <w:tcPr>
            <w:tcW w:w="1685" w:type="dxa"/>
          </w:tcPr>
          <w:p w14:paraId="48781E3C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Arial" w:hAnsi="Times New Roman" w:cs="Times New Roman"/>
                <w:bCs/>
                <w:sz w:val="16"/>
                <w:szCs w:val="16"/>
              </w:rPr>
              <w:t>Naknada zbog nezapošljavanja osoba s invaliditetom</w:t>
            </w:r>
          </w:p>
        </w:tc>
        <w:tc>
          <w:tcPr>
            <w:tcW w:w="2693" w:type="dxa"/>
          </w:tcPr>
          <w:p w14:paraId="432CBC70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Isplaćena obveza prema državnom proračunu</w:t>
            </w:r>
          </w:p>
        </w:tc>
        <w:tc>
          <w:tcPr>
            <w:tcW w:w="1134" w:type="dxa"/>
          </w:tcPr>
          <w:p w14:paraId="2645E9F5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632D2A9A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0%</w:t>
            </w:r>
          </w:p>
        </w:tc>
        <w:tc>
          <w:tcPr>
            <w:tcW w:w="1134" w:type="dxa"/>
          </w:tcPr>
          <w:p w14:paraId="56C8448A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  <w:tc>
          <w:tcPr>
            <w:tcW w:w="1134" w:type="dxa"/>
          </w:tcPr>
          <w:p w14:paraId="5BFA3FDE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72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</w:tbl>
    <w:p w14:paraId="4DA8FAB1" w14:textId="77777777" w:rsidR="00EF36A1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  <w:t xml:space="preserve">      </w:t>
      </w:r>
    </w:p>
    <w:p w14:paraId="66A63A01" w14:textId="77777777" w:rsidR="00EF36A1" w:rsidRDefault="00EF36A1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32"/>
          <w:szCs w:val="32"/>
          <w:lang w:val="en-US" w:eastAsia="en-US"/>
        </w:rPr>
      </w:pPr>
    </w:p>
    <w:p w14:paraId="120C332D" w14:textId="77777777" w:rsidR="00EF36A1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en-US" w:eastAsia="en-US"/>
        </w:rPr>
        <w:t xml:space="preserve">  2.1</w:t>
      </w: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3</w:t>
      </w:r>
      <w:r>
        <w:rPr>
          <w:rFonts w:ascii="Times New Roman" w:eastAsia="Calibri" w:hAnsi="Times New Roman" w:cs="Times New Roman"/>
          <w:b/>
          <w:sz w:val="32"/>
          <w:szCs w:val="32"/>
          <w:lang w:val="en-US" w:eastAsia="en-US"/>
        </w:rPr>
        <w:t>.</w:t>
      </w:r>
    </w:p>
    <w:tbl>
      <w:tblPr>
        <w:tblW w:w="14176" w:type="dxa"/>
        <w:tblInd w:w="-856" w:type="dxa"/>
        <w:tblLook w:val="04A0" w:firstRow="1" w:lastRow="0" w:firstColumn="1" w:lastColumn="0" w:noHBand="0" w:noVBand="1"/>
      </w:tblPr>
      <w:tblGrid>
        <w:gridCol w:w="10065"/>
        <w:gridCol w:w="1418"/>
        <w:gridCol w:w="1384"/>
        <w:gridCol w:w="1309"/>
      </w:tblGrid>
      <w:tr w:rsidR="00EF36A1" w14:paraId="614867DE" w14:textId="77777777">
        <w:trPr>
          <w:trHeight w:val="2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3EDA8" w14:textId="77777777" w:rsidR="00EF36A1" w:rsidRDefault="00EF36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13B99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80FE9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72161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</w:tbl>
    <w:p w14:paraId="31C5A37D" w14:textId="77777777" w:rsidR="00EF36A1" w:rsidRDefault="00EF36A1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16"/>
          <w:szCs w:val="16"/>
          <w:lang w:val="en-US" w:eastAsia="en-US"/>
        </w:rPr>
      </w:pPr>
    </w:p>
    <w:tbl>
      <w:tblPr>
        <w:tblW w:w="14176" w:type="dxa"/>
        <w:tblInd w:w="-856" w:type="dxa"/>
        <w:tblLook w:val="04A0" w:firstRow="1" w:lastRow="0" w:firstColumn="1" w:lastColumn="0" w:noHBand="0" w:noVBand="1"/>
      </w:tblPr>
      <w:tblGrid>
        <w:gridCol w:w="567"/>
        <w:gridCol w:w="3545"/>
        <w:gridCol w:w="5953"/>
        <w:gridCol w:w="1418"/>
        <w:gridCol w:w="1384"/>
        <w:gridCol w:w="1309"/>
      </w:tblGrid>
      <w:tr w:rsidR="00EF36A1" w14:paraId="66516BF9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061DC536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3F235114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48EA4967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Razvoj i sigurnost prometa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5F0EC5CA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24.400,00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54C6BA43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21.221,25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66E47B0C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86,97%</w:t>
            </w:r>
          </w:p>
        </w:tc>
      </w:tr>
      <w:tr w:rsidR="00EF36A1" w14:paraId="3F044037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A82FE2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41D7AE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A201501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7FBFB3C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Prometna signalizacija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8E22282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19.400,00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52BCC8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17.971,25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F20F92E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92,64%</w:t>
            </w:r>
          </w:p>
        </w:tc>
      </w:tr>
      <w:tr w:rsidR="00EF36A1" w14:paraId="3D566341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20440A" w14:textId="77777777" w:rsidR="00EF36A1" w:rsidRDefault="00EF36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DDF071A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K201502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02057A0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Kapitalni projekt: Semafori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CE4D40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764599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3.250,00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058E503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65,00%</w:t>
            </w:r>
          </w:p>
        </w:tc>
      </w:tr>
    </w:tbl>
    <w:p w14:paraId="362A932C" w14:textId="77777777" w:rsidR="00EF36A1" w:rsidRDefault="00EF36A1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Arial" w:hAnsi="Times New Roman" w:cs="Times New Roman"/>
          <w:b/>
          <w:bCs/>
          <w:sz w:val="24"/>
          <w:szCs w:val="24"/>
          <w:lang w:val="en-US" w:eastAsia="en-US"/>
        </w:rPr>
      </w:pPr>
    </w:p>
    <w:p w14:paraId="1A5CE1AB" w14:textId="77777777" w:rsidR="00EF36A1" w:rsidRDefault="0000000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 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</w:t>
      </w:r>
    </w:p>
    <w:p w14:paraId="784A1910" w14:textId="77777777" w:rsidR="00EF36A1" w:rsidRDefault="0000000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Pokazatelji uspješnosati</w:t>
      </w:r>
    </w:p>
    <w:p w14:paraId="4DB060A4" w14:textId="77777777" w:rsidR="00EF36A1" w:rsidRDefault="00EF36A1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EF36A1" w14:paraId="306D934E" w14:textId="77777777">
        <w:tc>
          <w:tcPr>
            <w:tcW w:w="1150" w:type="dxa"/>
          </w:tcPr>
          <w:p w14:paraId="027847BA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5B645D5F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345EE533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378B9E49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02441850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134" w:type="dxa"/>
          </w:tcPr>
          <w:p w14:paraId="0965549C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  <w:tc>
          <w:tcPr>
            <w:tcW w:w="1134" w:type="dxa"/>
          </w:tcPr>
          <w:p w14:paraId="0F6BAA36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</w:p>
        </w:tc>
      </w:tr>
      <w:tr w:rsidR="00EF36A1" w14:paraId="7068BEBA" w14:textId="77777777">
        <w:tc>
          <w:tcPr>
            <w:tcW w:w="1150" w:type="dxa"/>
          </w:tcPr>
          <w:p w14:paraId="76B8DCAE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501</w:t>
            </w:r>
          </w:p>
        </w:tc>
        <w:tc>
          <w:tcPr>
            <w:tcW w:w="1685" w:type="dxa"/>
          </w:tcPr>
          <w:p w14:paraId="2CF6F064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Prometna signalizacija</w:t>
            </w:r>
          </w:p>
        </w:tc>
        <w:tc>
          <w:tcPr>
            <w:tcW w:w="2693" w:type="dxa"/>
          </w:tcPr>
          <w:p w14:paraId="1871013A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Sigurnost u prometu</w:t>
            </w:r>
          </w:p>
        </w:tc>
        <w:tc>
          <w:tcPr>
            <w:tcW w:w="1134" w:type="dxa"/>
          </w:tcPr>
          <w:p w14:paraId="4248B9D4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kom</w:t>
            </w:r>
          </w:p>
        </w:tc>
        <w:tc>
          <w:tcPr>
            <w:tcW w:w="1276" w:type="dxa"/>
          </w:tcPr>
          <w:p w14:paraId="7B0DD6D9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5CF8450E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134" w:type="dxa"/>
          </w:tcPr>
          <w:p w14:paraId="3B7E1E9A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92,79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</w:tbl>
    <w:p w14:paraId="7D69DC07" w14:textId="77777777" w:rsidR="00EF36A1" w:rsidRDefault="00EF36A1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14:paraId="612AFF7D" w14:textId="77777777" w:rsidR="00EF36A1" w:rsidRDefault="00EF36A1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14:paraId="49983D7E" w14:textId="77777777" w:rsidR="00EF36A1" w:rsidRDefault="0000000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b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en-US" w:eastAsia="en-US"/>
        </w:rPr>
        <w:t>2.1</w:t>
      </w: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4</w:t>
      </w:r>
      <w:r>
        <w:rPr>
          <w:rFonts w:ascii="Times New Roman" w:eastAsia="Calibri" w:hAnsi="Times New Roman" w:cs="Times New Roman"/>
          <w:b/>
          <w:sz w:val="32"/>
          <w:szCs w:val="32"/>
          <w:lang w:val="en-US" w:eastAsia="en-US"/>
        </w:rPr>
        <w:t>.</w:t>
      </w:r>
    </w:p>
    <w:tbl>
      <w:tblPr>
        <w:tblW w:w="14176" w:type="dxa"/>
        <w:tblInd w:w="-856" w:type="dxa"/>
        <w:tblLook w:val="04A0" w:firstRow="1" w:lastRow="0" w:firstColumn="1" w:lastColumn="0" w:noHBand="0" w:noVBand="1"/>
      </w:tblPr>
      <w:tblGrid>
        <w:gridCol w:w="10065"/>
        <w:gridCol w:w="1418"/>
        <w:gridCol w:w="1384"/>
        <w:gridCol w:w="1309"/>
      </w:tblGrid>
      <w:tr w:rsidR="00EF36A1" w14:paraId="7E53BDBE" w14:textId="77777777">
        <w:trPr>
          <w:trHeight w:val="2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BF7DE" w14:textId="77777777" w:rsidR="00EF36A1" w:rsidRDefault="00EF36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0EB78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6431E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9BEA5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</w:tbl>
    <w:p w14:paraId="6DA32153" w14:textId="77777777" w:rsidR="00EF36A1" w:rsidRDefault="00EF36A1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b/>
          <w:sz w:val="16"/>
          <w:szCs w:val="16"/>
          <w:lang w:val="en-US" w:eastAsia="en-US"/>
        </w:rPr>
      </w:pPr>
    </w:p>
    <w:tbl>
      <w:tblPr>
        <w:tblW w:w="1417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2847"/>
        <w:gridCol w:w="6651"/>
        <w:gridCol w:w="1418"/>
        <w:gridCol w:w="1384"/>
        <w:gridCol w:w="1309"/>
      </w:tblGrid>
      <w:tr w:rsidR="00EF36A1" w14:paraId="55A0CA25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26425E5F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5B2B27AB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6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219DBE10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Izgradnja komunalne infrastrukture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3B9137B7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761.500,00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4D134165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650.581,79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76C09854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85,43%</w:t>
            </w:r>
          </w:p>
        </w:tc>
      </w:tr>
      <w:tr w:rsidR="00EF36A1" w14:paraId="6759367F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77E28F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63B37C1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A201601</w:t>
            </w:r>
          </w:p>
        </w:tc>
        <w:tc>
          <w:tcPr>
            <w:tcW w:w="6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D6BC9B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Izgradnja cesta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0E69D1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188.800,00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FE32CB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213.244,93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EF749A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112,95%</w:t>
            </w:r>
          </w:p>
        </w:tc>
      </w:tr>
      <w:tr w:rsidR="00EF36A1" w14:paraId="756C6F61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48C9E65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1A576FD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A201602</w:t>
            </w:r>
          </w:p>
        </w:tc>
        <w:tc>
          <w:tcPr>
            <w:tcW w:w="6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3D289C6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Izgradnja nogostupa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EFC3DCE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DDBFB14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6.217,06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B3BEFD3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62,17%</w:t>
            </w:r>
          </w:p>
        </w:tc>
      </w:tr>
      <w:tr w:rsidR="00EF36A1" w14:paraId="05029234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BF9D4A6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5FBA40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A201603</w:t>
            </w:r>
          </w:p>
        </w:tc>
        <w:tc>
          <w:tcPr>
            <w:tcW w:w="6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578E9D6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Izrada projektne dokumentacije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AAFA69C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40.000,00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978FC7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39.348,53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473AEB8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98,37%</w:t>
            </w:r>
          </w:p>
        </w:tc>
      </w:tr>
      <w:tr w:rsidR="00EF36A1" w14:paraId="5EA95591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EAF81B2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E0F7B55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A201605</w:t>
            </w:r>
          </w:p>
        </w:tc>
        <w:tc>
          <w:tcPr>
            <w:tcW w:w="6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FB3468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Intelektualne usluge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167364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68.000,00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5595AD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30.802,10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05BD93B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45,30%</w:t>
            </w:r>
          </w:p>
        </w:tc>
      </w:tr>
      <w:tr w:rsidR="00EF36A1" w14:paraId="7E2CE92A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44912B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81D94A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A201606</w:t>
            </w:r>
          </w:p>
        </w:tc>
        <w:tc>
          <w:tcPr>
            <w:tcW w:w="6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79CE57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Građevinsko zemljište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EDAD01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26.600,00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12F18E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28.520,00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C9A789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107,22%</w:t>
            </w:r>
          </w:p>
        </w:tc>
      </w:tr>
      <w:tr w:rsidR="00EF36A1" w14:paraId="7CFBDC38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F9EB84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DCCF926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A201607</w:t>
            </w:r>
          </w:p>
        </w:tc>
        <w:tc>
          <w:tcPr>
            <w:tcW w:w="6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7F0A9D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Uređenje naselja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C6DA69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91.900,00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B5E2E2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72.930,75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CDD1F2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79,36%</w:t>
            </w:r>
          </w:p>
        </w:tc>
      </w:tr>
      <w:tr w:rsidR="00EF36A1" w14:paraId="5ECE67E5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53C5018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D99D62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A201608</w:t>
            </w:r>
          </w:p>
        </w:tc>
        <w:tc>
          <w:tcPr>
            <w:tcW w:w="6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8778B53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Elektromontažni radovi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28B702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11.700,00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01A8FB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0BC9C8C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EF36A1" w14:paraId="16F1603B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74AF82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7DE213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A201609</w:t>
            </w:r>
          </w:p>
        </w:tc>
        <w:tc>
          <w:tcPr>
            <w:tcW w:w="6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56B032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Gradnja građevina za gospodarenje komunalnog otpada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B237F8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19FBB7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1.875,00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9DA4E10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156,25%</w:t>
            </w:r>
          </w:p>
        </w:tc>
      </w:tr>
      <w:tr w:rsidR="00EF36A1" w14:paraId="5386276E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505758D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7B6BF3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A201616</w:t>
            </w:r>
          </w:p>
        </w:tc>
        <w:tc>
          <w:tcPr>
            <w:tcW w:w="6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2E93F4B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Spomenici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2DD705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1.300,00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E9EAC30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702,00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40A852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EF36A1" w14:paraId="497A9CEB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A39867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1A8169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A201617</w:t>
            </w:r>
          </w:p>
        </w:tc>
        <w:tc>
          <w:tcPr>
            <w:tcW w:w="6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E35265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Turistička signalizacija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5DC977A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5.300,00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AABF24B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1.043,75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17B1251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54,00%</w:t>
            </w:r>
          </w:p>
        </w:tc>
      </w:tr>
      <w:tr w:rsidR="00EF36A1" w14:paraId="00AF2781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FE2C7FF" w14:textId="77777777" w:rsidR="00EF36A1" w:rsidRDefault="00EF36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1F7FAB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A201618</w:t>
            </w:r>
          </w:p>
        </w:tc>
        <w:tc>
          <w:tcPr>
            <w:tcW w:w="6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5718AAD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Dječja igrališta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FE1FA98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35.000,00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B577AB4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1.890,00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60B0AEE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5,40%</w:t>
            </w:r>
          </w:p>
        </w:tc>
      </w:tr>
      <w:tr w:rsidR="00EF36A1" w14:paraId="17BB9AF3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8B2793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7A1696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K201604</w:t>
            </w:r>
          </w:p>
        </w:tc>
        <w:tc>
          <w:tcPr>
            <w:tcW w:w="6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1C131D1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Kapitalni projekt: Biciklistička staza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A0D0AE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81.700,00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3726E11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68.555,35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F54742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83,91%</w:t>
            </w:r>
          </w:p>
        </w:tc>
      </w:tr>
      <w:tr w:rsidR="00EF36A1" w14:paraId="597DF0E0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342C61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3973F62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K201610</w:t>
            </w:r>
          </w:p>
        </w:tc>
        <w:tc>
          <w:tcPr>
            <w:tcW w:w="6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676AA4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Kapitalni projekt: Tržnica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672FFD3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CD3160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EEBDCAF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 </w:t>
            </w:r>
          </w:p>
        </w:tc>
      </w:tr>
      <w:tr w:rsidR="00EF36A1" w14:paraId="63AC242F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F8EB045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0D1A50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K201611</w:t>
            </w:r>
          </w:p>
        </w:tc>
        <w:tc>
          <w:tcPr>
            <w:tcW w:w="6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1B74157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Kapitalni projekt: Autobusna stajališta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E5244A6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35.000,00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5208E4A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26.018,75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CFF92B6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74,33%</w:t>
            </w:r>
          </w:p>
        </w:tc>
      </w:tr>
      <w:tr w:rsidR="00EF36A1" w14:paraId="4BCE164B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DF517A2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E9885A9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K201612</w:t>
            </w:r>
          </w:p>
        </w:tc>
        <w:tc>
          <w:tcPr>
            <w:tcW w:w="6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4C55C5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Kapitalni projekt: Javna parkirališta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835B4D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160.000,00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529907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159.433,57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CC5655A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99,65%</w:t>
            </w:r>
          </w:p>
        </w:tc>
      </w:tr>
    </w:tbl>
    <w:p w14:paraId="3C3A2AF7" w14:textId="77777777" w:rsidR="00EF36A1" w:rsidRDefault="00EF36A1">
      <w:pPr>
        <w:widowControl w:val="0"/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en-US"/>
        </w:rPr>
      </w:pPr>
    </w:p>
    <w:p w14:paraId="1E8F18E7" w14:textId="77777777" w:rsidR="00EF36A1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en-US"/>
        </w:rPr>
        <w:t>CILJ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 w:eastAsia="en-US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</w:t>
      </w:r>
    </w:p>
    <w:p w14:paraId="72BB2138" w14:textId="77777777" w:rsidR="00EF36A1" w:rsidRDefault="00EF36A1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14:paraId="0FF6503E" w14:textId="77777777" w:rsidR="00EF36A1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Pokazatelji uspješnosti</w:t>
      </w:r>
    </w:p>
    <w:p w14:paraId="77710767" w14:textId="77777777" w:rsidR="00EF36A1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EF36A1" w14:paraId="642F1486" w14:textId="77777777">
        <w:tc>
          <w:tcPr>
            <w:tcW w:w="1150" w:type="dxa"/>
          </w:tcPr>
          <w:p w14:paraId="4635F30D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1EBA24A6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661CAF7F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75858801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1EBF8BA5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134" w:type="dxa"/>
          </w:tcPr>
          <w:p w14:paraId="355D0764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  <w:tc>
          <w:tcPr>
            <w:tcW w:w="1134" w:type="dxa"/>
          </w:tcPr>
          <w:p w14:paraId="4CF167FC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</w:p>
        </w:tc>
      </w:tr>
      <w:tr w:rsidR="00EF36A1" w14:paraId="394D40D7" w14:textId="77777777">
        <w:trPr>
          <w:trHeight w:val="108"/>
        </w:trPr>
        <w:tc>
          <w:tcPr>
            <w:tcW w:w="1150" w:type="dxa"/>
          </w:tcPr>
          <w:p w14:paraId="7D333AAF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A2016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85" w:type="dxa"/>
          </w:tcPr>
          <w:p w14:paraId="315F3BE5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Izgradnja ceste</w:t>
            </w:r>
          </w:p>
        </w:tc>
        <w:tc>
          <w:tcPr>
            <w:tcW w:w="2693" w:type="dxa"/>
          </w:tcPr>
          <w:p w14:paraId="2D897E75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Postotak izgradnje od planiranog</w:t>
            </w:r>
          </w:p>
        </w:tc>
        <w:tc>
          <w:tcPr>
            <w:tcW w:w="1134" w:type="dxa"/>
          </w:tcPr>
          <w:p w14:paraId="0EC5262C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14:paraId="3C562D64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51183323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134" w:type="dxa"/>
          </w:tcPr>
          <w:p w14:paraId="286EAF71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9,35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  <w:tr w:rsidR="00EF36A1" w14:paraId="53AE6CD2" w14:textId="77777777">
        <w:trPr>
          <w:trHeight w:val="108"/>
        </w:trPr>
        <w:tc>
          <w:tcPr>
            <w:tcW w:w="1150" w:type="dxa"/>
          </w:tcPr>
          <w:p w14:paraId="63BD5A2F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A201606</w:t>
            </w:r>
          </w:p>
        </w:tc>
        <w:tc>
          <w:tcPr>
            <w:tcW w:w="1685" w:type="dxa"/>
          </w:tcPr>
          <w:p w14:paraId="7239B45B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Građevinsko zemljište</w:t>
            </w:r>
          </w:p>
        </w:tc>
        <w:tc>
          <w:tcPr>
            <w:tcW w:w="2693" w:type="dxa"/>
          </w:tcPr>
          <w:p w14:paraId="2AC90DDB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Broj kupljenog zemljišta</w:t>
            </w:r>
          </w:p>
        </w:tc>
        <w:tc>
          <w:tcPr>
            <w:tcW w:w="1134" w:type="dxa"/>
          </w:tcPr>
          <w:p w14:paraId="7E255BB4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kom</w:t>
            </w:r>
          </w:p>
        </w:tc>
        <w:tc>
          <w:tcPr>
            <w:tcW w:w="1276" w:type="dxa"/>
          </w:tcPr>
          <w:p w14:paraId="7A3BFDBA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14:paraId="6A81B3CA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</w:tcPr>
          <w:p w14:paraId="0CDB49E4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</w:t>
            </w:r>
          </w:p>
        </w:tc>
      </w:tr>
      <w:tr w:rsidR="00EF36A1" w14:paraId="40B508CE" w14:textId="77777777">
        <w:trPr>
          <w:trHeight w:val="108"/>
        </w:trPr>
        <w:tc>
          <w:tcPr>
            <w:tcW w:w="1150" w:type="dxa"/>
          </w:tcPr>
          <w:p w14:paraId="65918895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A201612</w:t>
            </w:r>
          </w:p>
        </w:tc>
        <w:tc>
          <w:tcPr>
            <w:tcW w:w="1685" w:type="dxa"/>
          </w:tcPr>
          <w:p w14:paraId="1B31A33C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Javna parkirališta</w:t>
            </w:r>
          </w:p>
        </w:tc>
        <w:tc>
          <w:tcPr>
            <w:tcW w:w="2693" w:type="dxa"/>
          </w:tcPr>
          <w:p w14:paraId="5A4FE5E0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Postotak izgradnje od planiranog</w:t>
            </w:r>
          </w:p>
        </w:tc>
        <w:tc>
          <w:tcPr>
            <w:tcW w:w="1134" w:type="dxa"/>
          </w:tcPr>
          <w:p w14:paraId="46329B3D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14:paraId="1E7A5D56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14:paraId="575B6E7A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100%</w:t>
            </w:r>
          </w:p>
        </w:tc>
        <w:tc>
          <w:tcPr>
            <w:tcW w:w="1134" w:type="dxa"/>
          </w:tcPr>
          <w:p w14:paraId="69AA2E09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99,65%</w:t>
            </w:r>
          </w:p>
        </w:tc>
      </w:tr>
    </w:tbl>
    <w:p w14:paraId="7C1F9223" w14:textId="77777777" w:rsidR="00EF36A1" w:rsidRDefault="00EF36A1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Arial" w:hAnsi="Times New Roman" w:cs="Times New Roman"/>
          <w:sz w:val="16"/>
          <w:szCs w:val="16"/>
          <w:lang w:val="en-US" w:eastAsia="en-US"/>
        </w:rPr>
      </w:pPr>
    </w:p>
    <w:p w14:paraId="6236379B" w14:textId="77777777" w:rsidR="00EF36A1" w:rsidRDefault="00EF36A1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55002EEB" w14:textId="77777777" w:rsidR="00EF36A1" w:rsidRDefault="00000000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>2.1</w:t>
      </w:r>
      <w:r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  <w:t>5</w:t>
      </w: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>.</w:t>
      </w:r>
    </w:p>
    <w:tbl>
      <w:tblPr>
        <w:tblW w:w="14176" w:type="dxa"/>
        <w:tblInd w:w="-856" w:type="dxa"/>
        <w:tblLook w:val="04A0" w:firstRow="1" w:lastRow="0" w:firstColumn="1" w:lastColumn="0" w:noHBand="0" w:noVBand="1"/>
      </w:tblPr>
      <w:tblGrid>
        <w:gridCol w:w="10065"/>
        <w:gridCol w:w="1418"/>
        <w:gridCol w:w="1384"/>
        <w:gridCol w:w="1309"/>
      </w:tblGrid>
      <w:tr w:rsidR="00EF36A1" w14:paraId="782F2BCF" w14:textId="77777777">
        <w:trPr>
          <w:trHeight w:val="2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4BFA5" w14:textId="77777777" w:rsidR="00EF36A1" w:rsidRDefault="00EF36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8E15A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A0D51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DC22F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</w:tbl>
    <w:p w14:paraId="44B0A0E1" w14:textId="77777777" w:rsidR="00EF36A1" w:rsidRDefault="00EF36A1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Times New Roman" w:eastAsia="Calibri" w:hAnsi="Times New Roman" w:cs="Times New Roman"/>
          <w:b/>
          <w:bCs/>
          <w:sz w:val="16"/>
          <w:szCs w:val="16"/>
          <w:lang w:val="en-US" w:eastAsia="en-US"/>
        </w:rPr>
      </w:pPr>
    </w:p>
    <w:tbl>
      <w:tblPr>
        <w:tblW w:w="14176" w:type="dxa"/>
        <w:tblInd w:w="-856" w:type="dxa"/>
        <w:tblLook w:val="04A0" w:firstRow="1" w:lastRow="0" w:firstColumn="1" w:lastColumn="0" w:noHBand="0" w:noVBand="1"/>
      </w:tblPr>
      <w:tblGrid>
        <w:gridCol w:w="567"/>
        <w:gridCol w:w="3545"/>
        <w:gridCol w:w="5953"/>
        <w:gridCol w:w="1418"/>
        <w:gridCol w:w="1384"/>
        <w:gridCol w:w="1309"/>
      </w:tblGrid>
      <w:tr w:rsidR="00EF36A1" w14:paraId="69CB9356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4718BB2B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1AD13BE3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67F33014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Pomoći ustanovama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77886D71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10.700,00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47DB83C2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4.068,08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4B5A7F1F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38,02%</w:t>
            </w:r>
          </w:p>
        </w:tc>
      </w:tr>
      <w:tr w:rsidR="00EF36A1" w14:paraId="529A6DB0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1E04A98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49A88D4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A201801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7FFE2A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Pomoći ustanovama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46603C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10.700,00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AE6A281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4.068,08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CF51E5C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38,02%</w:t>
            </w:r>
          </w:p>
        </w:tc>
      </w:tr>
    </w:tbl>
    <w:p w14:paraId="096ED09B" w14:textId="77777777" w:rsidR="00EF36A1" w:rsidRDefault="00EF36A1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7B4591B6" w14:textId="77777777" w:rsidR="00EF36A1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 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</w:t>
      </w:r>
    </w:p>
    <w:p w14:paraId="36F3F74B" w14:textId="77777777" w:rsidR="00EF36A1" w:rsidRDefault="00EF36A1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4862BB9B" w14:textId="77777777" w:rsidR="00EF36A1" w:rsidRDefault="00EF36A1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0EC40E77" w14:textId="77777777" w:rsidR="00EF36A1" w:rsidRDefault="00EF36A1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126BA6F4" w14:textId="77777777" w:rsidR="00EF36A1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Pokazatelji uspješnosti</w:t>
      </w:r>
    </w:p>
    <w:p w14:paraId="46F08933" w14:textId="77777777" w:rsidR="00EF36A1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EF36A1" w14:paraId="2BCC4EEC" w14:textId="77777777">
        <w:tc>
          <w:tcPr>
            <w:tcW w:w="1150" w:type="dxa"/>
          </w:tcPr>
          <w:p w14:paraId="14CC49F7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lastRenderedPageBreak/>
              <w:t>Šifra</w:t>
            </w:r>
          </w:p>
        </w:tc>
        <w:tc>
          <w:tcPr>
            <w:tcW w:w="1685" w:type="dxa"/>
          </w:tcPr>
          <w:p w14:paraId="7C3E3370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79483E0E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63818E5A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7C3F08DB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134" w:type="dxa"/>
          </w:tcPr>
          <w:p w14:paraId="1943A48F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  <w:tc>
          <w:tcPr>
            <w:tcW w:w="1134" w:type="dxa"/>
          </w:tcPr>
          <w:p w14:paraId="530CC41C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</w:p>
        </w:tc>
      </w:tr>
      <w:tr w:rsidR="00EF36A1" w14:paraId="5F7DDC29" w14:textId="77777777">
        <w:tc>
          <w:tcPr>
            <w:tcW w:w="1150" w:type="dxa"/>
          </w:tcPr>
          <w:p w14:paraId="57FC8B06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A201801</w:t>
            </w:r>
          </w:p>
        </w:tc>
        <w:tc>
          <w:tcPr>
            <w:tcW w:w="1685" w:type="dxa"/>
          </w:tcPr>
          <w:p w14:paraId="0E6E567A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Pomoći ustanovama</w:t>
            </w:r>
          </w:p>
        </w:tc>
        <w:tc>
          <w:tcPr>
            <w:tcW w:w="2693" w:type="dxa"/>
          </w:tcPr>
          <w:p w14:paraId="39F82C03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Pomoći školama</w:t>
            </w:r>
          </w:p>
        </w:tc>
        <w:tc>
          <w:tcPr>
            <w:tcW w:w="1134" w:type="dxa"/>
          </w:tcPr>
          <w:p w14:paraId="00BD3095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74FD6E29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39781747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0%</w:t>
            </w:r>
          </w:p>
        </w:tc>
        <w:tc>
          <w:tcPr>
            <w:tcW w:w="1134" w:type="dxa"/>
          </w:tcPr>
          <w:p w14:paraId="4F21D1E3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32,84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</w:tbl>
    <w:p w14:paraId="7A7403E8" w14:textId="77777777" w:rsidR="00EF36A1" w:rsidRDefault="00EF36A1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4FC6D484" w14:textId="77777777" w:rsidR="00EF36A1" w:rsidRDefault="00EF36A1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19D3A1E6" w14:textId="77777777" w:rsidR="00EF36A1" w:rsidRDefault="00EF36A1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66F6B524" w14:textId="77777777" w:rsidR="00EF36A1" w:rsidRDefault="00000000">
      <w:pPr>
        <w:pStyle w:val="Odlomakpopisa"/>
        <w:widowControl w:val="0"/>
        <w:numPr>
          <w:ilvl w:val="0"/>
          <w:numId w:val="4"/>
        </w:numPr>
        <w:spacing w:before="11" w:after="0" w:line="240" w:lineRule="auto"/>
        <w:rPr>
          <w:rFonts w:ascii="Times New Roman" w:eastAsia="Calibri" w:hAnsi="Times New Roman" w:cs="Times New Roman"/>
          <w:b/>
          <w:bCs/>
          <w:i/>
          <w:iCs/>
          <w:spacing w:val="-1"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i/>
          <w:iCs/>
          <w:spacing w:val="-1"/>
          <w:sz w:val="32"/>
          <w:szCs w:val="32"/>
          <w:lang w:val="en-US" w:eastAsia="en-US"/>
        </w:rPr>
        <w:t>DJEČJI VRTIĆ KRIJESNICA</w:t>
      </w:r>
    </w:p>
    <w:p w14:paraId="219015F3" w14:textId="77777777" w:rsidR="00EF36A1" w:rsidRDefault="00EF36A1">
      <w:pPr>
        <w:pStyle w:val="Odlomakpopisa"/>
        <w:widowControl w:val="0"/>
        <w:spacing w:before="11" w:after="0" w:line="240" w:lineRule="auto"/>
        <w:ind w:left="1080"/>
        <w:rPr>
          <w:rFonts w:ascii="Times New Roman" w:eastAsia="Calibri" w:hAnsi="Times New Roman" w:cs="Times New Roman"/>
          <w:b/>
          <w:bCs/>
          <w:i/>
          <w:iCs/>
          <w:spacing w:val="-1"/>
          <w:sz w:val="16"/>
          <w:szCs w:val="16"/>
          <w:lang w:val="en-US" w:eastAsia="en-US"/>
        </w:rPr>
      </w:pPr>
    </w:p>
    <w:p w14:paraId="2FA6C606" w14:textId="77777777" w:rsidR="00EF36A1" w:rsidRDefault="00000000">
      <w:pPr>
        <w:widowControl w:val="0"/>
        <w:spacing w:before="11" w:after="0" w:line="240" w:lineRule="auto"/>
        <w:rPr>
          <w:rFonts w:ascii="Times New Roman" w:eastAsia="Calibri" w:hAnsi="Times New Roman" w:cs="Times New Roman"/>
          <w:b/>
          <w:bCs/>
          <w:i/>
          <w:iCs/>
          <w:spacing w:val="-1"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i/>
          <w:iCs/>
          <w:spacing w:val="-1"/>
          <w:sz w:val="32"/>
          <w:szCs w:val="32"/>
          <w:lang w:val="en-US" w:eastAsia="en-US"/>
        </w:rPr>
        <w:t>3.1.</w:t>
      </w:r>
    </w:p>
    <w:tbl>
      <w:tblPr>
        <w:tblW w:w="14176" w:type="dxa"/>
        <w:tblInd w:w="-856" w:type="dxa"/>
        <w:tblLook w:val="04A0" w:firstRow="1" w:lastRow="0" w:firstColumn="1" w:lastColumn="0" w:noHBand="0" w:noVBand="1"/>
      </w:tblPr>
      <w:tblGrid>
        <w:gridCol w:w="10065"/>
        <w:gridCol w:w="1418"/>
        <w:gridCol w:w="1384"/>
        <w:gridCol w:w="1309"/>
      </w:tblGrid>
      <w:tr w:rsidR="00EF36A1" w14:paraId="05BDA39C" w14:textId="77777777">
        <w:trPr>
          <w:trHeight w:val="2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7973E" w14:textId="77777777" w:rsidR="00EF36A1" w:rsidRDefault="00EF36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1EECE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3210B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74C0E" w14:textId="77777777" w:rsidR="00EF36A1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</w:tbl>
    <w:p w14:paraId="573A4826" w14:textId="77777777" w:rsidR="00EF36A1" w:rsidRDefault="00EF36A1">
      <w:pPr>
        <w:widowControl w:val="0"/>
        <w:spacing w:before="11" w:after="0" w:line="240" w:lineRule="auto"/>
        <w:rPr>
          <w:rFonts w:ascii="Times New Roman" w:eastAsia="Calibri" w:hAnsi="Times New Roman" w:cs="Times New Roman"/>
          <w:b/>
          <w:bCs/>
          <w:i/>
          <w:iCs/>
          <w:spacing w:val="-1"/>
          <w:sz w:val="16"/>
          <w:szCs w:val="16"/>
          <w:lang w:val="en-US" w:eastAsia="en-US"/>
        </w:rPr>
      </w:pPr>
    </w:p>
    <w:tbl>
      <w:tblPr>
        <w:tblW w:w="14176" w:type="dxa"/>
        <w:tblInd w:w="-856" w:type="dxa"/>
        <w:tblLook w:val="04A0" w:firstRow="1" w:lastRow="0" w:firstColumn="1" w:lastColumn="0" w:noHBand="0" w:noVBand="1"/>
      </w:tblPr>
      <w:tblGrid>
        <w:gridCol w:w="567"/>
        <w:gridCol w:w="3545"/>
        <w:gridCol w:w="5953"/>
        <w:gridCol w:w="1418"/>
        <w:gridCol w:w="1384"/>
        <w:gridCol w:w="1309"/>
      </w:tblGrid>
      <w:tr w:rsidR="00EF36A1" w14:paraId="7763342B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71EEC7A6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706E1015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496BDB4E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Redovna djelatnost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49C92BE8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233.500,00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45A644B0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224.177,62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16A5F2E0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96,01%</w:t>
            </w:r>
          </w:p>
        </w:tc>
      </w:tr>
      <w:tr w:rsidR="00EF36A1" w14:paraId="314D437A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3D549B0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878A65A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A202001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792941F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Redovna djelatnost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4969C3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217.700,00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6B4B64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219.388,17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337DE06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100,78%</w:t>
            </w:r>
          </w:p>
        </w:tc>
      </w:tr>
      <w:tr w:rsidR="00EF36A1" w14:paraId="6C0AB143" w14:textId="7777777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227B1B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D9A834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K202003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16B439" w14:textId="77777777" w:rsidR="00EF36A1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Kapitalni projekt: Oprema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0CC6AC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15.800,00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52E97C4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4.789,45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810788" w14:textId="77777777" w:rsidR="00EF36A1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30,31%</w:t>
            </w:r>
          </w:p>
        </w:tc>
      </w:tr>
    </w:tbl>
    <w:p w14:paraId="713F54C4" w14:textId="77777777" w:rsidR="00EF36A1" w:rsidRDefault="00EF36A1">
      <w:pPr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25A3E61B" w14:textId="77777777" w:rsidR="00EF36A1" w:rsidRDefault="00EF36A1">
      <w:pPr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1BBF59E0" w14:textId="77777777" w:rsidR="00EF36A1" w:rsidRDefault="00000000">
      <w:pPr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</w:t>
      </w:r>
      <w:r>
        <w:rPr>
          <w:rFonts w:ascii="Times New Roman" w:eastAsia="Calibri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DEMOGRAFSKA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OBNOVA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ULAGANJE</w:t>
      </w:r>
      <w:r>
        <w:rPr>
          <w:rFonts w:ascii="Times New Roman" w:eastAsia="Calibri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LJUDSKE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POTENCIJALE</w:t>
      </w:r>
    </w:p>
    <w:p w14:paraId="16E7A578" w14:textId="77777777" w:rsidR="00EF36A1" w:rsidRDefault="00000000">
      <w:pPr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</w:p>
    <w:p w14:paraId="4FC39DD2" w14:textId="77777777" w:rsidR="00EF36A1" w:rsidRDefault="00000000">
      <w:pPr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 uspješnosti</w:t>
      </w:r>
    </w:p>
    <w:p w14:paraId="1E8A6818" w14:textId="77777777" w:rsidR="00EF36A1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EF36A1" w14:paraId="0437F6F3" w14:textId="77777777">
        <w:trPr>
          <w:trHeight w:val="402"/>
        </w:trPr>
        <w:tc>
          <w:tcPr>
            <w:tcW w:w="1150" w:type="dxa"/>
          </w:tcPr>
          <w:p w14:paraId="3EC81C4A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1DF205DF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68D7FE52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4144867A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7CE7C55E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134" w:type="dxa"/>
          </w:tcPr>
          <w:p w14:paraId="628B9930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  <w:tc>
          <w:tcPr>
            <w:tcW w:w="1134" w:type="dxa"/>
          </w:tcPr>
          <w:p w14:paraId="2080B1F6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</w:p>
        </w:tc>
      </w:tr>
      <w:tr w:rsidR="00EF36A1" w14:paraId="206CBD51" w14:textId="77777777">
        <w:tc>
          <w:tcPr>
            <w:tcW w:w="1150" w:type="dxa"/>
          </w:tcPr>
          <w:p w14:paraId="72096DD0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A202001</w:t>
            </w:r>
          </w:p>
        </w:tc>
        <w:tc>
          <w:tcPr>
            <w:tcW w:w="1685" w:type="dxa"/>
          </w:tcPr>
          <w:p w14:paraId="6EC6C4D6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Redovna djelatnost</w:t>
            </w:r>
          </w:p>
        </w:tc>
        <w:tc>
          <w:tcPr>
            <w:tcW w:w="2693" w:type="dxa"/>
          </w:tcPr>
          <w:p w14:paraId="5A7A44BF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 djece u vrtiću</w:t>
            </w:r>
          </w:p>
        </w:tc>
        <w:tc>
          <w:tcPr>
            <w:tcW w:w="1134" w:type="dxa"/>
          </w:tcPr>
          <w:p w14:paraId="1FAC28BB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dijete</w:t>
            </w:r>
          </w:p>
        </w:tc>
        <w:tc>
          <w:tcPr>
            <w:tcW w:w="1276" w:type="dxa"/>
          </w:tcPr>
          <w:p w14:paraId="2AA36381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61</w:t>
            </w:r>
          </w:p>
        </w:tc>
        <w:tc>
          <w:tcPr>
            <w:tcW w:w="1134" w:type="dxa"/>
          </w:tcPr>
          <w:p w14:paraId="592D0FF9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1134" w:type="dxa"/>
          </w:tcPr>
          <w:p w14:paraId="30CAA191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6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6</w:t>
            </w:r>
          </w:p>
          <w:p w14:paraId="68A516E8" w14:textId="77777777" w:rsidR="00EF36A1" w:rsidRDefault="00EF36A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</w:tr>
      <w:tr w:rsidR="00EF36A1" w14:paraId="269BC45C" w14:textId="77777777">
        <w:tc>
          <w:tcPr>
            <w:tcW w:w="1150" w:type="dxa"/>
          </w:tcPr>
          <w:p w14:paraId="06A789A5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A202001</w:t>
            </w:r>
          </w:p>
        </w:tc>
        <w:tc>
          <w:tcPr>
            <w:tcW w:w="1685" w:type="dxa"/>
          </w:tcPr>
          <w:p w14:paraId="645841C7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Redovna djelatnost</w:t>
            </w:r>
          </w:p>
        </w:tc>
        <w:tc>
          <w:tcPr>
            <w:tcW w:w="2693" w:type="dxa"/>
          </w:tcPr>
          <w:p w14:paraId="28E04A08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Broj zaposlenih</w:t>
            </w:r>
          </w:p>
        </w:tc>
        <w:tc>
          <w:tcPr>
            <w:tcW w:w="1134" w:type="dxa"/>
          </w:tcPr>
          <w:p w14:paraId="3F84ED79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zaposlenik</w:t>
            </w:r>
          </w:p>
        </w:tc>
        <w:tc>
          <w:tcPr>
            <w:tcW w:w="1276" w:type="dxa"/>
          </w:tcPr>
          <w:p w14:paraId="69970941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14:paraId="624AFBB2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4" w:type="dxa"/>
          </w:tcPr>
          <w:p w14:paraId="71A6C9E2" w14:textId="77777777" w:rsidR="00EF36A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8</w:t>
            </w:r>
          </w:p>
        </w:tc>
      </w:tr>
    </w:tbl>
    <w:p w14:paraId="40C8CE92" w14:textId="77777777" w:rsidR="00EF36A1" w:rsidRDefault="00000000">
      <w:pPr>
        <w:rPr>
          <w:rFonts w:ascii="Cambria" w:hAnsi="Cambria"/>
          <w:b/>
          <w:bCs/>
          <w:sz w:val="16"/>
          <w:szCs w:val="16"/>
        </w:rPr>
      </w:pPr>
      <w:r>
        <w:rPr>
          <w:rFonts w:ascii="Cambria" w:hAnsi="Cambria"/>
          <w:b/>
          <w:bCs/>
          <w:sz w:val="16"/>
          <w:szCs w:val="16"/>
        </w:rPr>
        <w:t xml:space="preserve">                                                                                                                       </w:t>
      </w:r>
    </w:p>
    <w:p w14:paraId="72A98603" w14:textId="77777777" w:rsidR="00EF36A1" w:rsidRDefault="00EF36A1">
      <w:pPr>
        <w:rPr>
          <w:rFonts w:ascii="Cambria" w:hAnsi="Cambria"/>
          <w:b/>
          <w:bCs/>
          <w:sz w:val="16"/>
          <w:szCs w:val="16"/>
        </w:rPr>
      </w:pPr>
    </w:p>
    <w:p w14:paraId="6C870C29" w14:textId="77777777" w:rsidR="00EF36A1" w:rsidRDefault="00EF36A1">
      <w:pPr>
        <w:rPr>
          <w:rFonts w:ascii="Cambria" w:hAnsi="Cambria"/>
          <w:b/>
          <w:bCs/>
          <w:sz w:val="16"/>
          <w:szCs w:val="16"/>
        </w:rPr>
      </w:pPr>
    </w:p>
    <w:p w14:paraId="13EA7077" w14:textId="77777777" w:rsidR="00EF36A1" w:rsidRDefault="00EF36A1">
      <w:pPr>
        <w:rPr>
          <w:rFonts w:ascii="Cambria" w:hAnsi="Cambria"/>
          <w:b/>
          <w:bCs/>
          <w:sz w:val="16"/>
          <w:szCs w:val="16"/>
        </w:rPr>
      </w:pPr>
    </w:p>
    <w:p w14:paraId="23E94A8B" w14:textId="77777777" w:rsidR="00EF36A1" w:rsidRDefault="00EF36A1">
      <w:pPr>
        <w:rPr>
          <w:rFonts w:ascii="Cambria" w:hAnsi="Cambria"/>
          <w:b/>
          <w:bCs/>
          <w:sz w:val="32"/>
          <w:szCs w:val="32"/>
        </w:rPr>
      </w:pPr>
    </w:p>
    <w:p w14:paraId="47DD6AA5" w14:textId="77777777" w:rsidR="00EF36A1" w:rsidRDefault="00000000">
      <w:pPr>
        <w:rPr>
          <w:rFonts w:ascii="Cambria" w:hAnsi="Cambria"/>
          <w:b/>
          <w:bCs/>
          <w:sz w:val="36"/>
          <w:szCs w:val="36"/>
        </w:rPr>
      </w:pPr>
      <w:r>
        <w:rPr>
          <w:rFonts w:ascii="Cambria" w:hAnsi="Cambria"/>
          <w:b/>
          <w:bCs/>
          <w:sz w:val="32"/>
          <w:szCs w:val="32"/>
        </w:rPr>
        <w:lastRenderedPageBreak/>
        <w:t xml:space="preserve"> </w:t>
      </w:r>
      <w:r>
        <w:rPr>
          <w:rFonts w:ascii="Cambria" w:hAnsi="Cambria"/>
          <w:b/>
          <w:bCs/>
          <w:sz w:val="36"/>
          <w:szCs w:val="36"/>
        </w:rPr>
        <w:t xml:space="preserve">POSEBNI IZVJEŠTAJI U POLUGODIŠNJEM IZVJEŠTAJU O IZVRŠENJU      </w:t>
      </w:r>
    </w:p>
    <w:p w14:paraId="145125F8" w14:textId="77777777" w:rsidR="00EF36A1" w:rsidRDefault="00000000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Izvještaj o korištenju proračunske zalihe.</w:t>
      </w:r>
    </w:p>
    <w:p w14:paraId="082A4F66" w14:textId="77777777" w:rsidR="00EF36A1" w:rsidRDefault="00000000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Nije se koristila proračunska zaliha u 2024. godini.</w:t>
      </w:r>
    </w:p>
    <w:p w14:paraId="5A34A749" w14:textId="77777777" w:rsidR="00EF36A1" w:rsidRDefault="00EF36A1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3102944E" w14:textId="77777777" w:rsidR="00EF36A1" w:rsidRDefault="00000000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Izvještaj o zaduživanju na domaćem i stranom tržištu novca i kapitala</w:t>
      </w:r>
    </w:p>
    <w:p w14:paraId="4B0046AF" w14:textId="77777777" w:rsidR="00EF36A1" w:rsidRDefault="00000000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Stari Jankovci nema zaduživanja.</w:t>
      </w:r>
    </w:p>
    <w:p w14:paraId="64A472F3" w14:textId="77777777" w:rsidR="00EF36A1" w:rsidRDefault="00EF36A1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13DACA24" w14:textId="77777777" w:rsidR="00EF36A1" w:rsidRDefault="00000000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Izvještaj o korištenju sredstava fondova Europske unije </w:t>
      </w:r>
    </w:p>
    <w:p w14:paraId="4B899634" w14:textId="77777777" w:rsidR="00EF36A1" w:rsidRDefault="00EF36A1">
      <w:pPr>
        <w:pStyle w:val="Odlomakpopisa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78541B89" w14:textId="77777777" w:rsidR="00EF36A1" w:rsidRDefault="00000000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Projekt “Pružimo radost”</w:t>
      </w:r>
    </w:p>
    <w:p w14:paraId="4DB13E05" w14:textId="77777777" w:rsidR="00EF36A1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bookmarkStart w:id="4" w:name="_Hlk164770326"/>
      <w:r>
        <w:rPr>
          <w:rFonts w:ascii="Times New Roman" w:hAnsi="Times New Roman" w:cs="Times New Roman"/>
          <w:b/>
          <w:bCs/>
          <w:sz w:val="24"/>
          <w:szCs w:val="24"/>
        </w:rPr>
        <w:t>Financiran:</w:t>
      </w:r>
      <w:r>
        <w:rPr>
          <w:rFonts w:ascii="Times New Roman" w:hAnsi="Times New Roman" w:cs="Times New Roman"/>
          <w:sz w:val="24"/>
          <w:szCs w:val="24"/>
        </w:rPr>
        <w:t xml:space="preserve"> Europski socijalni fond plus ProgramUčinkoviti ljudski potencijali 201.-2027.</w:t>
      </w:r>
    </w:p>
    <w:p w14:paraId="23A52B59" w14:textId="77777777" w:rsidR="00EF36A1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Naziv:</w:t>
      </w:r>
      <w:r>
        <w:rPr>
          <w:rFonts w:ascii="Times New Roman" w:hAnsi="Times New Roman" w:cs="Times New Roman"/>
          <w:sz w:val="24"/>
          <w:szCs w:val="24"/>
        </w:rPr>
        <w:t xml:space="preserve"> Zaželi – Prevencija institucionalizacije, Broj poziva: SF.3.4.11.01</w:t>
      </w:r>
    </w:p>
    <w:p w14:paraId="127CAD88" w14:textId="77777777" w:rsidR="00EF36A1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Oznaka ugovora:</w:t>
      </w:r>
      <w:r>
        <w:rPr>
          <w:rFonts w:ascii="Times New Roman" w:hAnsi="Times New Roman" w:cs="Times New Roman"/>
          <w:sz w:val="24"/>
          <w:szCs w:val="24"/>
        </w:rPr>
        <w:t xml:space="preserve"> Ugovor o dodjeli bespovratnih sredstava, kodni broj: SF.3.4.11.01.0120</w:t>
      </w:r>
    </w:p>
    <w:p w14:paraId="5419F6B9" w14:textId="77777777" w:rsidR="00EF36A1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Ugovorena vrijednost:</w:t>
      </w:r>
      <w:r>
        <w:rPr>
          <w:rFonts w:ascii="Times New Roman" w:hAnsi="Times New Roman" w:cs="Times New Roman"/>
          <w:sz w:val="24"/>
          <w:szCs w:val="24"/>
        </w:rPr>
        <w:t xml:space="preserve"> 1.485.000,00 eura (najviši mogući iznos)</w:t>
      </w:r>
    </w:p>
    <w:p w14:paraId="031AF984" w14:textId="77777777" w:rsidR="00EF36A1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Uplaćena sredstva do 31.12.2024.:</w:t>
      </w:r>
      <w:r>
        <w:rPr>
          <w:rFonts w:ascii="Times New Roman" w:hAnsi="Times New Roman" w:cs="Times New Roman"/>
          <w:sz w:val="24"/>
          <w:szCs w:val="24"/>
        </w:rPr>
        <w:t xml:space="preserve"> – 393.297,12 eura</w:t>
      </w:r>
    </w:p>
    <w:p w14:paraId="3CE2FC6B" w14:textId="77777777" w:rsidR="00EF36A1" w:rsidRDefault="00000000">
      <w:pPr>
        <w:pStyle w:val="Odlomakpopisa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Stanje potraživanja do 31.12.2024.</w:t>
      </w:r>
      <w:bookmarkEnd w:id="4"/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1.091.702,88 eura</w:t>
      </w:r>
    </w:p>
    <w:p w14:paraId="6AFA68F1" w14:textId="77777777" w:rsidR="00EF36A1" w:rsidRDefault="00EF36A1">
      <w:pPr>
        <w:pStyle w:val="Odlomakpopisa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14:paraId="2398CEC1" w14:textId="77777777" w:rsidR="00EF36A1" w:rsidRDefault="00EF36A1">
      <w:pPr>
        <w:pStyle w:val="Odlomakpopisa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14:paraId="3840767D" w14:textId="77777777" w:rsidR="00EF36A1" w:rsidRDefault="00000000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Rekonstrukcija sportsko – rekreacijskog centra Gatina </w:t>
      </w:r>
    </w:p>
    <w:p w14:paraId="1C0E71FA" w14:textId="77777777" w:rsidR="00EF36A1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Financiran:</w:t>
      </w:r>
      <w:r>
        <w:rPr>
          <w:rFonts w:ascii="Times New Roman" w:hAnsi="Times New Roman" w:cs="Times New Roman"/>
          <w:sz w:val="24"/>
          <w:szCs w:val="24"/>
        </w:rPr>
        <w:t xml:space="preserve"> Agencija za plaćanje u poljoprivredi, ribarstvu i ruralnom razvoju, Europski poljoprivredni fond za ruralni razvoj</w:t>
      </w:r>
    </w:p>
    <w:p w14:paraId="7137521E" w14:textId="77777777" w:rsidR="00EF36A1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Naziv:</w:t>
      </w:r>
      <w:r>
        <w:rPr>
          <w:rFonts w:ascii="Times New Roman" w:hAnsi="Times New Roman" w:cs="Times New Roman"/>
          <w:sz w:val="24"/>
          <w:szCs w:val="24"/>
        </w:rPr>
        <w:t xml:space="preserve"> Rekonstrukcija sportsko – rekreacijskog centra Gatina</w:t>
      </w:r>
    </w:p>
    <w:p w14:paraId="725641FB" w14:textId="77777777" w:rsidR="00EF36A1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Oznaka ugovora:</w:t>
      </w:r>
      <w:r>
        <w:rPr>
          <w:rFonts w:ascii="Times New Roman" w:hAnsi="Times New Roman" w:cs="Times New Roman"/>
          <w:sz w:val="24"/>
          <w:szCs w:val="24"/>
        </w:rPr>
        <w:t xml:space="preserve"> KLASA:440-12/21-07-04-01/0465, URBROJ: 343-2110/01-22-003</w:t>
      </w:r>
    </w:p>
    <w:p w14:paraId="722E2866" w14:textId="77777777" w:rsidR="00EF36A1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Ugovorena vrijednost:</w:t>
      </w:r>
      <w:r>
        <w:rPr>
          <w:rFonts w:ascii="Times New Roman" w:hAnsi="Times New Roman" w:cs="Times New Roman"/>
          <w:sz w:val="24"/>
          <w:szCs w:val="24"/>
        </w:rPr>
        <w:t xml:space="preserve"> 962.865,11 eura (najviši mogući iznos)</w:t>
      </w:r>
    </w:p>
    <w:p w14:paraId="6FD0D8BF" w14:textId="77777777" w:rsidR="00EF36A1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Uplaćena sredstva do 31.12.2024.:</w:t>
      </w:r>
      <w:r>
        <w:rPr>
          <w:rFonts w:ascii="Times New Roman" w:hAnsi="Times New Roman" w:cs="Times New Roman"/>
          <w:sz w:val="24"/>
          <w:szCs w:val="24"/>
        </w:rPr>
        <w:t xml:space="preserve"> – 468.444,44 eura</w:t>
      </w:r>
    </w:p>
    <w:p w14:paraId="3A1815CB" w14:textId="77777777" w:rsidR="00EF36A1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Stanje potraživanja do 31.12.2024.:</w:t>
      </w:r>
      <w:r>
        <w:rPr>
          <w:rFonts w:ascii="Times New Roman" w:hAnsi="Times New Roman" w:cs="Times New Roman"/>
          <w:sz w:val="24"/>
          <w:szCs w:val="24"/>
        </w:rPr>
        <w:t xml:space="preserve"> 494.420,67 eura</w:t>
      </w:r>
    </w:p>
    <w:p w14:paraId="4908D0B5" w14:textId="77777777" w:rsidR="00EF36A1" w:rsidRDefault="00EF36A1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14:paraId="723B7FED" w14:textId="77777777" w:rsidR="00EF36A1" w:rsidRDefault="00EF36A1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14:paraId="6FA78E92" w14:textId="77777777" w:rsidR="00EF36A1" w:rsidRDefault="00000000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Izvještaj o danim zajmovima i potraživanjima po danim zajmovima</w:t>
      </w:r>
    </w:p>
    <w:p w14:paraId="0A157167" w14:textId="77777777" w:rsidR="00EF36A1" w:rsidRDefault="00000000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Stari Jankovci nema danih jamstava ni potraživanja po istim.</w:t>
      </w:r>
    </w:p>
    <w:p w14:paraId="73AC215B" w14:textId="77777777" w:rsidR="00EF36A1" w:rsidRDefault="00EF36A1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2D888EF4" w14:textId="77777777" w:rsidR="00EF36A1" w:rsidRDefault="00EF36A1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6AE0F9E2" w14:textId="77777777" w:rsidR="00EF36A1" w:rsidRDefault="00000000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Izvještaj o stanju potraživanja i dospjelih obveza te o stanju potencijalnih obveza po osnovi sudskih sporova </w:t>
      </w:r>
    </w:p>
    <w:p w14:paraId="53DF4BBC" w14:textId="77777777" w:rsidR="00EF36A1" w:rsidRDefault="00000000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U izvještajnom razdoblju stanje potraživanja i udjela iznosi 1.824.811,90 eura.</w:t>
      </w:r>
    </w:p>
    <w:p w14:paraId="38695638" w14:textId="77777777" w:rsidR="00EF36A1" w:rsidRDefault="00EF36A1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C1D83E7" w14:textId="77777777" w:rsidR="00EF36A1" w:rsidRDefault="00000000">
      <w:pPr>
        <w:pStyle w:val="Tijeloteksta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U izvještajnom razdoblju stanje obveza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Općine Stari Jankovci na dan 31. prosinca 2024. godine iznosi 194.570,74 eura, od kojih su nedospjele obveze u iznosu 164.531,60 eura, a dospjele obveze u iznosu 30.039,14 eura. </w:t>
      </w:r>
      <w:r>
        <w:rPr>
          <w:rFonts w:ascii="Times New Roman" w:hAnsi="Times New Roman" w:cs="Times New Roman"/>
          <w:sz w:val="24"/>
          <w:szCs w:val="24"/>
        </w:rPr>
        <w:t xml:space="preserve">Nedospjele obveze  se odnose na obveze za zaposlene (plaća za 12.mjesec 2024.godine),  materijalne rashode  i obveze za nabavu nefinancijske imovine. </w:t>
      </w:r>
    </w:p>
    <w:p w14:paraId="5359FB6D" w14:textId="77777777" w:rsidR="00EF36A1" w:rsidRDefault="00000000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F5B84" w14:textId="77777777" w:rsidR="00EF36A1" w:rsidRDefault="00EF36A1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6E36A567" w14:textId="77777777" w:rsidR="00EF36A1" w:rsidRDefault="00EF36A1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41744113" w14:textId="77777777" w:rsidR="00EF36A1" w:rsidRDefault="00EF36A1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3F15C08" w14:textId="77777777" w:rsidR="00EF36A1" w:rsidRDefault="000000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Općinski načelnik:</w:t>
      </w:r>
    </w:p>
    <w:p w14:paraId="7D64687B" w14:textId="77777777" w:rsidR="00EF36A1" w:rsidRDefault="0000000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Dragan Sudarević, ing.el.</w:t>
      </w:r>
    </w:p>
    <w:sectPr w:rsidR="00EF36A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24C1E" w14:textId="77777777" w:rsidR="004000BF" w:rsidRDefault="004000BF">
      <w:pPr>
        <w:spacing w:line="240" w:lineRule="auto"/>
      </w:pPr>
      <w:r>
        <w:separator/>
      </w:r>
    </w:p>
  </w:endnote>
  <w:endnote w:type="continuationSeparator" w:id="0">
    <w:p w14:paraId="7BDEFB15" w14:textId="77777777" w:rsidR="004000BF" w:rsidRDefault="004000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Consolas">
    <w:panose1 w:val="020B0609020204030204"/>
    <w:charset w:val="EE"/>
    <w:family w:val="modern"/>
    <w:pitch w:val="default"/>
    <w:sig w:usb0="E00006FF" w:usb1="0000FCFF" w:usb2="00000001" w:usb3="00000000" w:csb0="6000019F" w:csb1="DFD70000"/>
  </w:font>
  <w:font w:name="Arimo">
    <w:altName w:val="Cambria"/>
    <w:charset w:val="00"/>
    <w:family w:val="roman"/>
    <w:pitch w:val="default"/>
  </w:font>
  <w:font w:name="SansSerif">
    <w:altName w:val="Segoe Print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09FFF" w14:textId="77777777" w:rsidR="004000BF" w:rsidRDefault="004000BF">
      <w:pPr>
        <w:spacing w:after="0"/>
      </w:pPr>
      <w:r>
        <w:separator/>
      </w:r>
    </w:p>
  </w:footnote>
  <w:footnote w:type="continuationSeparator" w:id="0">
    <w:p w14:paraId="332C12EC" w14:textId="77777777" w:rsidR="004000BF" w:rsidRDefault="004000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E21C9"/>
    <w:multiLevelType w:val="multilevel"/>
    <w:tmpl w:val="05AE21C9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8434F"/>
    <w:multiLevelType w:val="multilevel"/>
    <w:tmpl w:val="2A48434F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5F7D96"/>
    <w:multiLevelType w:val="multilevel"/>
    <w:tmpl w:val="375F7D96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FF518B"/>
    <w:multiLevelType w:val="multilevel"/>
    <w:tmpl w:val="3FFF518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387C72"/>
    <w:multiLevelType w:val="multilevel"/>
    <w:tmpl w:val="47387C72"/>
    <w:lvl w:ilvl="0">
      <w:start w:val="2"/>
      <w:numFmt w:val="decimal"/>
      <w:lvlText w:val="%1"/>
      <w:lvlJc w:val="left"/>
      <w:pPr>
        <w:ind w:left="2619" w:hanging="2508"/>
      </w:pPr>
    </w:lvl>
    <w:lvl w:ilvl="1">
      <w:numFmt w:val="none"/>
      <w:lvlText w:val=""/>
      <w:lvlJc w:val="left"/>
      <w:pPr>
        <w:tabs>
          <w:tab w:val="left" w:pos="360"/>
        </w:tabs>
        <w:ind w:left="0" w:firstLine="0"/>
      </w:pPr>
    </w:lvl>
    <w:lvl w:ilvl="2">
      <w:numFmt w:val="decimal"/>
      <w:lvlText w:val="•"/>
      <w:lvlJc w:val="left"/>
      <w:pPr>
        <w:ind w:left="4275" w:hanging="2508"/>
      </w:pPr>
    </w:lvl>
    <w:lvl w:ilvl="3">
      <w:numFmt w:val="decimal"/>
      <w:lvlText w:val="•"/>
      <w:lvlJc w:val="left"/>
      <w:pPr>
        <w:ind w:left="5103" w:hanging="2508"/>
      </w:pPr>
    </w:lvl>
    <w:lvl w:ilvl="4">
      <w:numFmt w:val="decimal"/>
      <w:lvlText w:val="•"/>
      <w:lvlJc w:val="left"/>
      <w:pPr>
        <w:ind w:left="5931" w:hanging="2508"/>
      </w:pPr>
    </w:lvl>
    <w:lvl w:ilvl="5">
      <w:numFmt w:val="decimal"/>
      <w:lvlText w:val="•"/>
      <w:lvlJc w:val="left"/>
      <w:pPr>
        <w:ind w:left="6759" w:hanging="2508"/>
      </w:pPr>
    </w:lvl>
    <w:lvl w:ilvl="6">
      <w:numFmt w:val="decimal"/>
      <w:lvlText w:val="•"/>
      <w:lvlJc w:val="left"/>
      <w:pPr>
        <w:ind w:left="7587" w:hanging="2508"/>
      </w:pPr>
    </w:lvl>
    <w:lvl w:ilvl="7">
      <w:numFmt w:val="decimal"/>
      <w:lvlText w:val="•"/>
      <w:lvlJc w:val="left"/>
      <w:pPr>
        <w:ind w:left="8415" w:hanging="2508"/>
      </w:pPr>
    </w:lvl>
    <w:lvl w:ilvl="8">
      <w:numFmt w:val="decimal"/>
      <w:lvlText w:val="•"/>
      <w:lvlJc w:val="left"/>
      <w:pPr>
        <w:ind w:left="9243" w:hanging="2508"/>
      </w:pPr>
    </w:lvl>
  </w:abstractNum>
  <w:abstractNum w:abstractNumId="5" w15:restartNumberingAfterBreak="0">
    <w:nsid w:val="4D7410C9"/>
    <w:multiLevelType w:val="multilevel"/>
    <w:tmpl w:val="4D7410C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19184918">
    <w:abstractNumId w:val="3"/>
  </w:num>
  <w:num w:numId="2" w16cid:durableId="747581873">
    <w:abstractNumId w:val="0"/>
  </w:num>
  <w:num w:numId="3" w16cid:durableId="1475247692">
    <w:abstractNumId w:val="4"/>
  </w:num>
  <w:num w:numId="4" w16cid:durableId="1100182519">
    <w:abstractNumId w:val="2"/>
  </w:num>
  <w:num w:numId="5" w16cid:durableId="1562405174">
    <w:abstractNumId w:val="5"/>
  </w:num>
  <w:num w:numId="6" w16cid:durableId="10949785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2D0"/>
    <w:rsid w:val="0000109B"/>
    <w:rsid w:val="0000199F"/>
    <w:rsid w:val="00002C10"/>
    <w:rsid w:val="00011127"/>
    <w:rsid w:val="00020A92"/>
    <w:rsid w:val="000320AB"/>
    <w:rsid w:val="0003412F"/>
    <w:rsid w:val="0003690A"/>
    <w:rsid w:val="00040657"/>
    <w:rsid w:val="00047E99"/>
    <w:rsid w:val="00054275"/>
    <w:rsid w:val="00056A5F"/>
    <w:rsid w:val="000573F8"/>
    <w:rsid w:val="000625F8"/>
    <w:rsid w:val="00064E2F"/>
    <w:rsid w:val="00075E56"/>
    <w:rsid w:val="00082A5A"/>
    <w:rsid w:val="00092947"/>
    <w:rsid w:val="00095B93"/>
    <w:rsid w:val="0009674B"/>
    <w:rsid w:val="000A4788"/>
    <w:rsid w:val="000B404C"/>
    <w:rsid w:val="000B559E"/>
    <w:rsid w:val="000B6E9A"/>
    <w:rsid w:val="000C3B9C"/>
    <w:rsid w:val="000C4CF9"/>
    <w:rsid w:val="000D364D"/>
    <w:rsid w:val="000F1941"/>
    <w:rsid w:val="000F38C3"/>
    <w:rsid w:val="000F52CD"/>
    <w:rsid w:val="0010370A"/>
    <w:rsid w:val="00112435"/>
    <w:rsid w:val="00113A22"/>
    <w:rsid w:val="0012378D"/>
    <w:rsid w:val="00123A61"/>
    <w:rsid w:val="001269AA"/>
    <w:rsid w:val="00126DD1"/>
    <w:rsid w:val="001321DD"/>
    <w:rsid w:val="001447CF"/>
    <w:rsid w:val="00146724"/>
    <w:rsid w:val="00152FF9"/>
    <w:rsid w:val="001540B6"/>
    <w:rsid w:val="00160D59"/>
    <w:rsid w:val="00164B6A"/>
    <w:rsid w:val="00166DDD"/>
    <w:rsid w:val="00173FE9"/>
    <w:rsid w:val="001828F5"/>
    <w:rsid w:val="00185F48"/>
    <w:rsid w:val="001976AA"/>
    <w:rsid w:val="00197EE4"/>
    <w:rsid w:val="001A3255"/>
    <w:rsid w:val="001B1E67"/>
    <w:rsid w:val="001B4E39"/>
    <w:rsid w:val="001C65AE"/>
    <w:rsid w:val="001C78F4"/>
    <w:rsid w:val="001D2112"/>
    <w:rsid w:val="001D370E"/>
    <w:rsid w:val="001E0D93"/>
    <w:rsid w:val="001E4D71"/>
    <w:rsid w:val="001F743E"/>
    <w:rsid w:val="001F7EB5"/>
    <w:rsid w:val="002039BF"/>
    <w:rsid w:val="00220C78"/>
    <w:rsid w:val="002326EC"/>
    <w:rsid w:val="00232EC2"/>
    <w:rsid w:val="00236D46"/>
    <w:rsid w:val="00240E23"/>
    <w:rsid w:val="002475FC"/>
    <w:rsid w:val="0025298E"/>
    <w:rsid w:val="00255A7F"/>
    <w:rsid w:val="00257EB6"/>
    <w:rsid w:val="00265EE9"/>
    <w:rsid w:val="00270E48"/>
    <w:rsid w:val="00270F36"/>
    <w:rsid w:val="0027191C"/>
    <w:rsid w:val="00272C06"/>
    <w:rsid w:val="00274D29"/>
    <w:rsid w:val="0027522B"/>
    <w:rsid w:val="00277A30"/>
    <w:rsid w:val="00277D91"/>
    <w:rsid w:val="00291161"/>
    <w:rsid w:val="00291D90"/>
    <w:rsid w:val="002A00D8"/>
    <w:rsid w:val="002A098E"/>
    <w:rsid w:val="002A1374"/>
    <w:rsid w:val="002A3B54"/>
    <w:rsid w:val="002A6540"/>
    <w:rsid w:val="002D1E8A"/>
    <w:rsid w:val="002D339B"/>
    <w:rsid w:val="002E0DE1"/>
    <w:rsid w:val="002E62B8"/>
    <w:rsid w:val="002F4D29"/>
    <w:rsid w:val="002F5DF8"/>
    <w:rsid w:val="0031001E"/>
    <w:rsid w:val="00311E97"/>
    <w:rsid w:val="00313FC1"/>
    <w:rsid w:val="003148DD"/>
    <w:rsid w:val="003256A6"/>
    <w:rsid w:val="003322AE"/>
    <w:rsid w:val="0033758A"/>
    <w:rsid w:val="00346DD9"/>
    <w:rsid w:val="00347497"/>
    <w:rsid w:val="00352F78"/>
    <w:rsid w:val="00353B22"/>
    <w:rsid w:val="00353FA4"/>
    <w:rsid w:val="003649E6"/>
    <w:rsid w:val="0036651E"/>
    <w:rsid w:val="003731FC"/>
    <w:rsid w:val="0038531F"/>
    <w:rsid w:val="003950F0"/>
    <w:rsid w:val="00396DFC"/>
    <w:rsid w:val="003A3B1F"/>
    <w:rsid w:val="003A6E8F"/>
    <w:rsid w:val="003B36AF"/>
    <w:rsid w:val="003C1046"/>
    <w:rsid w:val="003C4919"/>
    <w:rsid w:val="003C55B1"/>
    <w:rsid w:val="003C62FC"/>
    <w:rsid w:val="003C7288"/>
    <w:rsid w:val="003C7E5C"/>
    <w:rsid w:val="003D2EC1"/>
    <w:rsid w:val="003F0085"/>
    <w:rsid w:val="003F02C2"/>
    <w:rsid w:val="004000BF"/>
    <w:rsid w:val="00406BA2"/>
    <w:rsid w:val="00412108"/>
    <w:rsid w:val="00417CF2"/>
    <w:rsid w:val="004213DB"/>
    <w:rsid w:val="00423699"/>
    <w:rsid w:val="0042393B"/>
    <w:rsid w:val="004268F1"/>
    <w:rsid w:val="00433291"/>
    <w:rsid w:val="004431E0"/>
    <w:rsid w:val="00445A7E"/>
    <w:rsid w:val="00447B28"/>
    <w:rsid w:val="00453086"/>
    <w:rsid w:val="00460F49"/>
    <w:rsid w:val="00465412"/>
    <w:rsid w:val="00474FB2"/>
    <w:rsid w:val="004A3FC7"/>
    <w:rsid w:val="004A752D"/>
    <w:rsid w:val="004D1BE2"/>
    <w:rsid w:val="004D467E"/>
    <w:rsid w:val="004E0569"/>
    <w:rsid w:val="004E2A18"/>
    <w:rsid w:val="004E32C3"/>
    <w:rsid w:val="004E53FD"/>
    <w:rsid w:val="004E6EDA"/>
    <w:rsid w:val="004E6F02"/>
    <w:rsid w:val="004F218A"/>
    <w:rsid w:val="004F260D"/>
    <w:rsid w:val="004F4394"/>
    <w:rsid w:val="004F4A81"/>
    <w:rsid w:val="00503514"/>
    <w:rsid w:val="005100F6"/>
    <w:rsid w:val="005142EE"/>
    <w:rsid w:val="00522156"/>
    <w:rsid w:val="005240F8"/>
    <w:rsid w:val="005266F8"/>
    <w:rsid w:val="005363FA"/>
    <w:rsid w:val="00540F66"/>
    <w:rsid w:val="00542075"/>
    <w:rsid w:val="00543B02"/>
    <w:rsid w:val="00552344"/>
    <w:rsid w:val="0055242B"/>
    <w:rsid w:val="00552BD3"/>
    <w:rsid w:val="005550BB"/>
    <w:rsid w:val="00562CB3"/>
    <w:rsid w:val="00567E8E"/>
    <w:rsid w:val="005769D7"/>
    <w:rsid w:val="00585378"/>
    <w:rsid w:val="00596503"/>
    <w:rsid w:val="005A1FED"/>
    <w:rsid w:val="005A7878"/>
    <w:rsid w:val="005B2C19"/>
    <w:rsid w:val="005B397C"/>
    <w:rsid w:val="005D7E32"/>
    <w:rsid w:val="005E1B9D"/>
    <w:rsid w:val="005E3F71"/>
    <w:rsid w:val="005E4766"/>
    <w:rsid w:val="005F1FA4"/>
    <w:rsid w:val="005F7B86"/>
    <w:rsid w:val="00603C2B"/>
    <w:rsid w:val="0060563F"/>
    <w:rsid w:val="006077F6"/>
    <w:rsid w:val="00610B8A"/>
    <w:rsid w:val="00612237"/>
    <w:rsid w:val="00621FBA"/>
    <w:rsid w:val="00630247"/>
    <w:rsid w:val="00633110"/>
    <w:rsid w:val="006331A3"/>
    <w:rsid w:val="00646AAC"/>
    <w:rsid w:val="00651D61"/>
    <w:rsid w:val="00654948"/>
    <w:rsid w:val="00663C90"/>
    <w:rsid w:val="00664C11"/>
    <w:rsid w:val="0067060A"/>
    <w:rsid w:val="0067074D"/>
    <w:rsid w:val="00671079"/>
    <w:rsid w:val="00682497"/>
    <w:rsid w:val="006869D9"/>
    <w:rsid w:val="00692242"/>
    <w:rsid w:val="00696CBA"/>
    <w:rsid w:val="006979E0"/>
    <w:rsid w:val="006B0584"/>
    <w:rsid w:val="006B19F6"/>
    <w:rsid w:val="006B76D0"/>
    <w:rsid w:val="006C04B4"/>
    <w:rsid w:val="006C1FFC"/>
    <w:rsid w:val="006C490B"/>
    <w:rsid w:val="006D3FD0"/>
    <w:rsid w:val="006D6BAE"/>
    <w:rsid w:val="006E0913"/>
    <w:rsid w:val="006E2602"/>
    <w:rsid w:val="006E3E17"/>
    <w:rsid w:val="006E5B42"/>
    <w:rsid w:val="006E5E5C"/>
    <w:rsid w:val="006F08F1"/>
    <w:rsid w:val="006F198E"/>
    <w:rsid w:val="006F367F"/>
    <w:rsid w:val="006F4E99"/>
    <w:rsid w:val="006F54BD"/>
    <w:rsid w:val="00701D8D"/>
    <w:rsid w:val="00703F34"/>
    <w:rsid w:val="007048B4"/>
    <w:rsid w:val="00710F7B"/>
    <w:rsid w:val="0071615C"/>
    <w:rsid w:val="00717160"/>
    <w:rsid w:val="00717C7A"/>
    <w:rsid w:val="00720CD9"/>
    <w:rsid w:val="007229FC"/>
    <w:rsid w:val="00730386"/>
    <w:rsid w:val="00744C5D"/>
    <w:rsid w:val="00745A3D"/>
    <w:rsid w:val="00746E1B"/>
    <w:rsid w:val="00747886"/>
    <w:rsid w:val="00773411"/>
    <w:rsid w:val="00774262"/>
    <w:rsid w:val="00776AF7"/>
    <w:rsid w:val="00786BDB"/>
    <w:rsid w:val="0078727C"/>
    <w:rsid w:val="00792EA1"/>
    <w:rsid w:val="00794940"/>
    <w:rsid w:val="00794CD3"/>
    <w:rsid w:val="007979FF"/>
    <w:rsid w:val="00797FE6"/>
    <w:rsid w:val="007B5C3F"/>
    <w:rsid w:val="007B772D"/>
    <w:rsid w:val="007B7D0C"/>
    <w:rsid w:val="007C0E3D"/>
    <w:rsid w:val="007C69B8"/>
    <w:rsid w:val="007C6A28"/>
    <w:rsid w:val="007C7418"/>
    <w:rsid w:val="007D3334"/>
    <w:rsid w:val="007D43A3"/>
    <w:rsid w:val="007D6F3E"/>
    <w:rsid w:val="007E753C"/>
    <w:rsid w:val="007E76F5"/>
    <w:rsid w:val="007E7F08"/>
    <w:rsid w:val="007F44AE"/>
    <w:rsid w:val="007F4760"/>
    <w:rsid w:val="007F62B9"/>
    <w:rsid w:val="00801DB4"/>
    <w:rsid w:val="00803739"/>
    <w:rsid w:val="00810202"/>
    <w:rsid w:val="008131EC"/>
    <w:rsid w:val="008133BA"/>
    <w:rsid w:val="00825FBA"/>
    <w:rsid w:val="0084507C"/>
    <w:rsid w:val="00854763"/>
    <w:rsid w:val="008630E2"/>
    <w:rsid w:val="00863BD2"/>
    <w:rsid w:val="008737EF"/>
    <w:rsid w:val="008767D1"/>
    <w:rsid w:val="00881249"/>
    <w:rsid w:val="0088344B"/>
    <w:rsid w:val="00885CE8"/>
    <w:rsid w:val="00894382"/>
    <w:rsid w:val="008949C6"/>
    <w:rsid w:val="008A15E2"/>
    <w:rsid w:val="008A34BE"/>
    <w:rsid w:val="008A61A6"/>
    <w:rsid w:val="008B0DC6"/>
    <w:rsid w:val="008B616E"/>
    <w:rsid w:val="008D4CEE"/>
    <w:rsid w:val="008D5B67"/>
    <w:rsid w:val="008D65AA"/>
    <w:rsid w:val="008D7681"/>
    <w:rsid w:val="008E354D"/>
    <w:rsid w:val="008E7077"/>
    <w:rsid w:val="00901883"/>
    <w:rsid w:val="009035BB"/>
    <w:rsid w:val="00903DE2"/>
    <w:rsid w:val="00905531"/>
    <w:rsid w:val="00906ED2"/>
    <w:rsid w:val="00907CBD"/>
    <w:rsid w:val="009172B7"/>
    <w:rsid w:val="00920DFE"/>
    <w:rsid w:val="009234D3"/>
    <w:rsid w:val="009242F9"/>
    <w:rsid w:val="009274EB"/>
    <w:rsid w:val="0093004E"/>
    <w:rsid w:val="00931305"/>
    <w:rsid w:val="00933D8C"/>
    <w:rsid w:val="009565BF"/>
    <w:rsid w:val="00962D8F"/>
    <w:rsid w:val="009657DC"/>
    <w:rsid w:val="00965999"/>
    <w:rsid w:val="0097540D"/>
    <w:rsid w:val="00977551"/>
    <w:rsid w:val="00980C6A"/>
    <w:rsid w:val="00983038"/>
    <w:rsid w:val="00984E49"/>
    <w:rsid w:val="00985405"/>
    <w:rsid w:val="00990A7B"/>
    <w:rsid w:val="00990DF5"/>
    <w:rsid w:val="009911D2"/>
    <w:rsid w:val="009967ED"/>
    <w:rsid w:val="00996B15"/>
    <w:rsid w:val="00997382"/>
    <w:rsid w:val="009A1AA5"/>
    <w:rsid w:val="009A3104"/>
    <w:rsid w:val="009B01B8"/>
    <w:rsid w:val="009B06BE"/>
    <w:rsid w:val="009B22A7"/>
    <w:rsid w:val="009B3D28"/>
    <w:rsid w:val="009B5D7C"/>
    <w:rsid w:val="009C2A84"/>
    <w:rsid w:val="009C4E50"/>
    <w:rsid w:val="009C6630"/>
    <w:rsid w:val="009E3C59"/>
    <w:rsid w:val="009E5FD6"/>
    <w:rsid w:val="009E6AFA"/>
    <w:rsid w:val="009F00D7"/>
    <w:rsid w:val="009F4658"/>
    <w:rsid w:val="009F4C8F"/>
    <w:rsid w:val="00A12C3E"/>
    <w:rsid w:val="00A23AFB"/>
    <w:rsid w:val="00A31BD1"/>
    <w:rsid w:val="00A35107"/>
    <w:rsid w:val="00A355AE"/>
    <w:rsid w:val="00A45A34"/>
    <w:rsid w:val="00A56360"/>
    <w:rsid w:val="00A657B8"/>
    <w:rsid w:val="00A71195"/>
    <w:rsid w:val="00A739DA"/>
    <w:rsid w:val="00A81334"/>
    <w:rsid w:val="00A827AB"/>
    <w:rsid w:val="00A83FFD"/>
    <w:rsid w:val="00A85621"/>
    <w:rsid w:val="00A8765A"/>
    <w:rsid w:val="00A93C66"/>
    <w:rsid w:val="00A966D5"/>
    <w:rsid w:val="00AA0883"/>
    <w:rsid w:val="00AA471F"/>
    <w:rsid w:val="00AB5130"/>
    <w:rsid w:val="00AB561C"/>
    <w:rsid w:val="00AC0B0F"/>
    <w:rsid w:val="00AC3FD8"/>
    <w:rsid w:val="00AD60B9"/>
    <w:rsid w:val="00AE16C6"/>
    <w:rsid w:val="00AF1792"/>
    <w:rsid w:val="00B04790"/>
    <w:rsid w:val="00B21D82"/>
    <w:rsid w:val="00B26B90"/>
    <w:rsid w:val="00B2734D"/>
    <w:rsid w:val="00B30D52"/>
    <w:rsid w:val="00B42BF0"/>
    <w:rsid w:val="00B433D4"/>
    <w:rsid w:val="00B4441A"/>
    <w:rsid w:val="00B47C1A"/>
    <w:rsid w:val="00B539AE"/>
    <w:rsid w:val="00B66ACD"/>
    <w:rsid w:val="00B7603E"/>
    <w:rsid w:val="00B81592"/>
    <w:rsid w:val="00B86CB6"/>
    <w:rsid w:val="00B921C0"/>
    <w:rsid w:val="00B9406F"/>
    <w:rsid w:val="00BA0DFA"/>
    <w:rsid w:val="00BA19D8"/>
    <w:rsid w:val="00BA4D8B"/>
    <w:rsid w:val="00BB6F0D"/>
    <w:rsid w:val="00BB72D0"/>
    <w:rsid w:val="00BC087C"/>
    <w:rsid w:val="00BE219C"/>
    <w:rsid w:val="00BE2A0B"/>
    <w:rsid w:val="00BE6228"/>
    <w:rsid w:val="00BE6935"/>
    <w:rsid w:val="00BF0DF5"/>
    <w:rsid w:val="00BF4536"/>
    <w:rsid w:val="00BF4869"/>
    <w:rsid w:val="00BF7A92"/>
    <w:rsid w:val="00C07DB5"/>
    <w:rsid w:val="00C16E70"/>
    <w:rsid w:val="00C35913"/>
    <w:rsid w:val="00C442B5"/>
    <w:rsid w:val="00C469D2"/>
    <w:rsid w:val="00C47260"/>
    <w:rsid w:val="00C53117"/>
    <w:rsid w:val="00C5394F"/>
    <w:rsid w:val="00C563DB"/>
    <w:rsid w:val="00C64215"/>
    <w:rsid w:val="00C70D6F"/>
    <w:rsid w:val="00C74B04"/>
    <w:rsid w:val="00C75642"/>
    <w:rsid w:val="00C76333"/>
    <w:rsid w:val="00C76811"/>
    <w:rsid w:val="00C81E80"/>
    <w:rsid w:val="00C90E11"/>
    <w:rsid w:val="00C92F00"/>
    <w:rsid w:val="00C93CC6"/>
    <w:rsid w:val="00CA0011"/>
    <w:rsid w:val="00CA224A"/>
    <w:rsid w:val="00CB6C56"/>
    <w:rsid w:val="00CC05C0"/>
    <w:rsid w:val="00CC43A9"/>
    <w:rsid w:val="00CC5DE5"/>
    <w:rsid w:val="00CD3275"/>
    <w:rsid w:val="00CD3B36"/>
    <w:rsid w:val="00CD5264"/>
    <w:rsid w:val="00CD535C"/>
    <w:rsid w:val="00CD6C93"/>
    <w:rsid w:val="00CE21D1"/>
    <w:rsid w:val="00CE782F"/>
    <w:rsid w:val="00D05112"/>
    <w:rsid w:val="00D21503"/>
    <w:rsid w:val="00D225BB"/>
    <w:rsid w:val="00D45987"/>
    <w:rsid w:val="00D50C00"/>
    <w:rsid w:val="00D56CF7"/>
    <w:rsid w:val="00D62518"/>
    <w:rsid w:val="00D62B5F"/>
    <w:rsid w:val="00D675A3"/>
    <w:rsid w:val="00D7003B"/>
    <w:rsid w:val="00D705F6"/>
    <w:rsid w:val="00D718BD"/>
    <w:rsid w:val="00D728F5"/>
    <w:rsid w:val="00D73F48"/>
    <w:rsid w:val="00D827B0"/>
    <w:rsid w:val="00D83AF6"/>
    <w:rsid w:val="00D8625C"/>
    <w:rsid w:val="00D86C54"/>
    <w:rsid w:val="00D90FA5"/>
    <w:rsid w:val="00DA0419"/>
    <w:rsid w:val="00DA11D9"/>
    <w:rsid w:val="00DA2615"/>
    <w:rsid w:val="00DA2C49"/>
    <w:rsid w:val="00DB304D"/>
    <w:rsid w:val="00DB4503"/>
    <w:rsid w:val="00DB6CCB"/>
    <w:rsid w:val="00DC3978"/>
    <w:rsid w:val="00DC49AF"/>
    <w:rsid w:val="00DD25E7"/>
    <w:rsid w:val="00DD2E74"/>
    <w:rsid w:val="00DD5CB4"/>
    <w:rsid w:val="00DD63E0"/>
    <w:rsid w:val="00DF2240"/>
    <w:rsid w:val="00DF3D25"/>
    <w:rsid w:val="00E012A6"/>
    <w:rsid w:val="00E07AE8"/>
    <w:rsid w:val="00E10074"/>
    <w:rsid w:val="00E15A82"/>
    <w:rsid w:val="00E15D91"/>
    <w:rsid w:val="00E24ECE"/>
    <w:rsid w:val="00E279D8"/>
    <w:rsid w:val="00E27A75"/>
    <w:rsid w:val="00E316FF"/>
    <w:rsid w:val="00E347D8"/>
    <w:rsid w:val="00E35B45"/>
    <w:rsid w:val="00E426F2"/>
    <w:rsid w:val="00E43256"/>
    <w:rsid w:val="00E4572B"/>
    <w:rsid w:val="00E51ED3"/>
    <w:rsid w:val="00E534DA"/>
    <w:rsid w:val="00E63B80"/>
    <w:rsid w:val="00E730A3"/>
    <w:rsid w:val="00E75016"/>
    <w:rsid w:val="00E76740"/>
    <w:rsid w:val="00E76A79"/>
    <w:rsid w:val="00E8013C"/>
    <w:rsid w:val="00E82C37"/>
    <w:rsid w:val="00E84667"/>
    <w:rsid w:val="00E877BA"/>
    <w:rsid w:val="00E958F0"/>
    <w:rsid w:val="00EA2552"/>
    <w:rsid w:val="00EA604A"/>
    <w:rsid w:val="00EA665F"/>
    <w:rsid w:val="00EB41EE"/>
    <w:rsid w:val="00EB5140"/>
    <w:rsid w:val="00EB54C9"/>
    <w:rsid w:val="00EC26C4"/>
    <w:rsid w:val="00EC44A8"/>
    <w:rsid w:val="00EC77C7"/>
    <w:rsid w:val="00ED59C7"/>
    <w:rsid w:val="00ED6CDB"/>
    <w:rsid w:val="00EE0DAE"/>
    <w:rsid w:val="00EE10CC"/>
    <w:rsid w:val="00EE2AA9"/>
    <w:rsid w:val="00EE5282"/>
    <w:rsid w:val="00EE5D05"/>
    <w:rsid w:val="00EF36A1"/>
    <w:rsid w:val="00EF5BB4"/>
    <w:rsid w:val="00EF71B7"/>
    <w:rsid w:val="00EF7728"/>
    <w:rsid w:val="00F01050"/>
    <w:rsid w:val="00F01645"/>
    <w:rsid w:val="00F158C8"/>
    <w:rsid w:val="00F2066A"/>
    <w:rsid w:val="00F21A71"/>
    <w:rsid w:val="00F2274A"/>
    <w:rsid w:val="00F22A57"/>
    <w:rsid w:val="00F270F8"/>
    <w:rsid w:val="00F275FB"/>
    <w:rsid w:val="00F31F7A"/>
    <w:rsid w:val="00F4175C"/>
    <w:rsid w:val="00F41CE3"/>
    <w:rsid w:val="00F4538A"/>
    <w:rsid w:val="00F46460"/>
    <w:rsid w:val="00F47D88"/>
    <w:rsid w:val="00F501B2"/>
    <w:rsid w:val="00F53148"/>
    <w:rsid w:val="00F53ABB"/>
    <w:rsid w:val="00F54642"/>
    <w:rsid w:val="00F77708"/>
    <w:rsid w:val="00F915A0"/>
    <w:rsid w:val="00F9613E"/>
    <w:rsid w:val="00F96C1B"/>
    <w:rsid w:val="00FA3BC3"/>
    <w:rsid w:val="00FA4127"/>
    <w:rsid w:val="00FB1CE8"/>
    <w:rsid w:val="00FB40FB"/>
    <w:rsid w:val="00FC251E"/>
    <w:rsid w:val="00FC3C8B"/>
    <w:rsid w:val="00FC7F4A"/>
    <w:rsid w:val="00FE6EC3"/>
    <w:rsid w:val="00FF3519"/>
    <w:rsid w:val="0BB35099"/>
    <w:rsid w:val="2B7D5483"/>
    <w:rsid w:val="342531DF"/>
    <w:rsid w:val="4A143CD7"/>
    <w:rsid w:val="70206707"/>
    <w:rsid w:val="75CB0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E497A"/>
  <w15:docId w15:val="{6E79B097-E2C7-499E-AAAC-64FB25ACC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Naslov1">
    <w:name w:val="heading 1"/>
    <w:basedOn w:val="Normal"/>
    <w:next w:val="Normal"/>
    <w:link w:val="Naslov1Char"/>
    <w:uiPriority w:val="1"/>
    <w:qFormat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1"/>
    <w:qFormat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1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Naslov4">
    <w:name w:val="heading 4"/>
    <w:basedOn w:val="Normal"/>
    <w:link w:val="Naslov4Char"/>
    <w:uiPriority w:val="1"/>
    <w:semiHidden/>
    <w:unhideWhenUsed/>
    <w:qFormat/>
    <w:pPr>
      <w:widowControl w:val="0"/>
      <w:spacing w:before="44" w:after="0" w:line="240" w:lineRule="auto"/>
      <w:ind w:left="817"/>
      <w:outlineLvl w:val="3"/>
    </w:pPr>
    <w:rPr>
      <w:rFonts w:ascii="Calibri" w:eastAsia="Calibri" w:hAnsi="Calibri" w:cs="Times New Roman"/>
      <w:b/>
      <w:bCs/>
      <w:sz w:val="18"/>
      <w:szCs w:val="18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ijeloteksta">
    <w:name w:val="Body Text"/>
    <w:basedOn w:val="Normal"/>
    <w:link w:val="TijelotekstaChar"/>
    <w:uiPriority w:val="1"/>
    <w:unhideWhenUsed/>
    <w:qFormat/>
    <w:pPr>
      <w:spacing w:after="120"/>
    </w:pPr>
  </w:style>
  <w:style w:type="paragraph" w:styleId="Tijeloteksta2">
    <w:name w:val="Body Text 2"/>
    <w:basedOn w:val="Normal"/>
    <w:link w:val="Tijeloteksta2Char"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</w:rPr>
  </w:style>
  <w:style w:type="character" w:styleId="SlijeenaHiperveza">
    <w:name w:val="FollowedHyperlink"/>
    <w:uiPriority w:val="99"/>
    <w:semiHidden/>
    <w:unhideWhenUsed/>
    <w:rPr>
      <w:color w:val="954F72"/>
      <w:u w:val="single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Hiperveza">
    <w:name w:val="Hyperlink"/>
    <w:uiPriority w:val="99"/>
    <w:semiHidden/>
    <w:unhideWhenUsed/>
    <w:rPr>
      <w:color w:val="0000FF"/>
      <w:u w:val="single"/>
    </w:rPr>
  </w:style>
  <w:style w:type="paragraph" w:styleId="Obinitekst">
    <w:name w:val="Plain Text"/>
    <w:basedOn w:val="Normal"/>
    <w:link w:val="ObinitekstChar"/>
    <w:uiPriority w:val="99"/>
    <w:semiHidden/>
    <w:unhideWhenUsed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1"/>
    <w:rPr>
      <w:rFonts w:ascii="Arial" w:eastAsia="Times New Roman" w:hAnsi="Arial" w:cs="Arial"/>
      <w:b/>
      <w:bCs/>
      <w:i/>
      <w:sz w:val="24"/>
      <w:szCs w:val="24"/>
    </w:rPr>
  </w:style>
  <w:style w:type="character" w:customStyle="1" w:styleId="Naslov2Char">
    <w:name w:val="Naslov 2 Char"/>
    <w:basedOn w:val="Zadanifontodlomka"/>
    <w:link w:val="Naslov2"/>
    <w:uiPriority w:val="1"/>
    <w:rPr>
      <w:rFonts w:ascii="Arial" w:eastAsia="Times New Roman" w:hAnsi="Arial" w:cs="Arial"/>
      <w:i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rPr>
      <w:rFonts w:ascii="Times New Roman" w:eastAsia="Times New Roman" w:hAnsi="Times New Roman" w:cs="Times New Roman"/>
      <w:szCs w:val="2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  <w:style w:type="character" w:customStyle="1" w:styleId="Naslov3Char">
    <w:name w:val="Naslov 3 Char"/>
    <w:basedOn w:val="Zadanifontodlomka"/>
    <w:link w:val="Naslov3"/>
    <w:uiPriority w:val="1"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</w:style>
  <w:style w:type="character" w:customStyle="1" w:styleId="Naslov4Char">
    <w:name w:val="Naslov 4 Char"/>
    <w:basedOn w:val="Zadanifontodlomka"/>
    <w:link w:val="Naslov4"/>
    <w:uiPriority w:val="1"/>
    <w:semiHidden/>
    <w:rPr>
      <w:rFonts w:ascii="Calibri" w:eastAsia="Calibri" w:hAnsi="Calibri" w:cs="Times New Roman"/>
      <w:b/>
      <w:bCs/>
      <w:sz w:val="18"/>
      <w:szCs w:val="18"/>
      <w:lang w:val="en-US" w:eastAsia="en-US"/>
    </w:rPr>
  </w:style>
  <w:style w:type="paragraph" w:customStyle="1" w:styleId="msonormal0">
    <w:name w:val="msonormal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Pr>
      <w:rFonts w:ascii="Consolas" w:eastAsiaTheme="minorHAnsi" w:hAnsi="Consolas"/>
      <w:sz w:val="21"/>
      <w:szCs w:val="21"/>
      <w:lang w:eastAsia="en-US"/>
    </w:rPr>
  </w:style>
  <w:style w:type="paragraph" w:styleId="Bezproreda">
    <w:name w:val="No Spacing"/>
    <w:uiPriority w:val="1"/>
    <w:qFormat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table" w:customStyle="1" w:styleId="Reetkatablice1">
    <w:name w:val="Rešetka tablice1"/>
    <w:basedOn w:val="Obinatablica"/>
    <w:uiPriority w:val="59"/>
    <w:pPr>
      <w:widowControl w:val="0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rkedcontent">
    <w:name w:val="markedcontent"/>
    <w:basedOn w:val="Zadanifontodlomka"/>
  </w:style>
  <w:style w:type="character" w:customStyle="1" w:styleId="tl8wme">
    <w:name w:val="tl8wme"/>
    <w:basedOn w:val="Zadanifontodlomka"/>
  </w:style>
  <w:style w:type="paragraph" w:customStyle="1" w:styleId="EMPTYCELLSTYLE">
    <w:name w:val="EMPTY_CELL_STYLE"/>
    <w:basedOn w:val="DefaultStyle"/>
    <w:qFormat/>
    <w:rPr>
      <w:sz w:val="1"/>
    </w:rPr>
  </w:style>
  <w:style w:type="paragraph" w:customStyle="1" w:styleId="DefaultStyle">
    <w:name w:val="DefaultStyle"/>
    <w:qFormat/>
    <w:rPr>
      <w:rFonts w:ascii="Arimo" w:eastAsia="Arimo" w:hAnsi="Arimo" w:cs="Arimo"/>
      <w:color w:val="000000"/>
    </w:rPr>
  </w:style>
  <w:style w:type="paragraph" w:customStyle="1" w:styleId="glava">
    <w:name w:val="glava"/>
    <w:basedOn w:val="DefaultStyle"/>
    <w:qFormat/>
    <w:rPr>
      <w:b/>
      <w:color w:val="FFFFFF"/>
    </w:rPr>
  </w:style>
  <w:style w:type="paragraph" w:customStyle="1" w:styleId="rgp1">
    <w:name w:val="rgp1"/>
    <w:basedOn w:val="DefaultStyle"/>
    <w:qFormat/>
    <w:rPr>
      <w:color w:val="FFFFFF"/>
    </w:rPr>
  </w:style>
  <w:style w:type="paragraph" w:customStyle="1" w:styleId="rgp2">
    <w:name w:val="rgp2"/>
    <w:basedOn w:val="DefaultStyle"/>
    <w:qFormat/>
    <w:rPr>
      <w:color w:val="FFFFFF"/>
    </w:rPr>
  </w:style>
  <w:style w:type="paragraph" w:customStyle="1" w:styleId="rgp3">
    <w:name w:val="rgp3"/>
    <w:basedOn w:val="DefaultStyle"/>
    <w:qFormat/>
    <w:rPr>
      <w:color w:val="FFFFFF"/>
    </w:rPr>
  </w:style>
  <w:style w:type="paragraph" w:customStyle="1" w:styleId="prog1">
    <w:name w:val="prog1"/>
    <w:basedOn w:val="DefaultStyle"/>
    <w:qFormat/>
  </w:style>
  <w:style w:type="paragraph" w:customStyle="1" w:styleId="prog2">
    <w:name w:val="prog2"/>
    <w:basedOn w:val="DefaultStyle"/>
    <w:qFormat/>
  </w:style>
  <w:style w:type="paragraph" w:customStyle="1" w:styleId="prog3">
    <w:name w:val="prog3"/>
    <w:basedOn w:val="DefaultStyle"/>
    <w:qFormat/>
  </w:style>
  <w:style w:type="paragraph" w:customStyle="1" w:styleId="odj1">
    <w:name w:val="odj1"/>
    <w:basedOn w:val="DefaultStyle"/>
    <w:qFormat/>
    <w:rPr>
      <w:color w:val="FFFFFF"/>
    </w:rPr>
  </w:style>
  <w:style w:type="paragraph" w:customStyle="1" w:styleId="odj2">
    <w:name w:val="odj2"/>
    <w:basedOn w:val="DefaultStyle"/>
    <w:qFormat/>
    <w:rPr>
      <w:color w:val="FFFFFF"/>
    </w:rPr>
  </w:style>
  <w:style w:type="paragraph" w:customStyle="1" w:styleId="odj3">
    <w:name w:val="odj3"/>
    <w:basedOn w:val="DefaultStyle"/>
    <w:qFormat/>
  </w:style>
  <w:style w:type="paragraph" w:customStyle="1" w:styleId="fun1">
    <w:name w:val="fun1"/>
    <w:basedOn w:val="DefaultStyle"/>
    <w:qFormat/>
  </w:style>
  <w:style w:type="paragraph" w:customStyle="1" w:styleId="fun2">
    <w:name w:val="fun2"/>
    <w:basedOn w:val="DefaultStyle"/>
    <w:qFormat/>
  </w:style>
  <w:style w:type="paragraph" w:customStyle="1" w:styleId="fun3">
    <w:name w:val="fun3"/>
    <w:basedOn w:val="DefaultStyle"/>
    <w:qFormat/>
  </w:style>
  <w:style w:type="paragraph" w:customStyle="1" w:styleId="izv1">
    <w:name w:val="izv1"/>
    <w:basedOn w:val="DefaultStyle"/>
    <w:qFormat/>
  </w:style>
  <w:style w:type="paragraph" w:customStyle="1" w:styleId="izv2">
    <w:name w:val="izv2"/>
    <w:basedOn w:val="DefaultStyle"/>
    <w:qFormat/>
  </w:style>
  <w:style w:type="paragraph" w:customStyle="1" w:styleId="izv3">
    <w:name w:val="izv3"/>
    <w:basedOn w:val="DefaultStyle"/>
    <w:qFormat/>
  </w:style>
  <w:style w:type="paragraph" w:customStyle="1" w:styleId="kor1">
    <w:name w:val="kor1"/>
    <w:basedOn w:val="DefaultStyle"/>
    <w:qFormat/>
  </w:style>
  <w:style w:type="paragraph" w:customStyle="1" w:styleId="glavaa">
    <w:name w:val="glavaa"/>
    <w:basedOn w:val="DefaultStyle"/>
    <w:qFormat/>
    <w:rPr>
      <w:color w:val="FFFFFF"/>
    </w:rPr>
  </w:style>
  <w:style w:type="paragraph" w:customStyle="1" w:styleId="rgp1a">
    <w:name w:val="rgp1a"/>
    <w:basedOn w:val="DefaultStyle"/>
    <w:qFormat/>
    <w:rPr>
      <w:color w:val="FFFFFF"/>
    </w:rPr>
  </w:style>
  <w:style w:type="paragraph" w:customStyle="1" w:styleId="rgp2a">
    <w:name w:val="rgp2a"/>
    <w:basedOn w:val="DefaultStyle"/>
    <w:qFormat/>
    <w:rPr>
      <w:color w:val="FFFFFF"/>
    </w:rPr>
  </w:style>
  <w:style w:type="paragraph" w:customStyle="1" w:styleId="rgp3a">
    <w:name w:val="rgp3a"/>
    <w:basedOn w:val="DefaultStyle"/>
    <w:qFormat/>
    <w:rPr>
      <w:color w:val="FFFFFF"/>
    </w:rPr>
  </w:style>
  <w:style w:type="paragraph" w:customStyle="1" w:styleId="prog1a">
    <w:name w:val="prog1a"/>
    <w:basedOn w:val="DefaultStyle"/>
    <w:qFormat/>
    <w:rPr>
      <w:color w:val="FFFFFF"/>
    </w:rPr>
  </w:style>
  <w:style w:type="paragraph" w:customStyle="1" w:styleId="prog2a">
    <w:name w:val="prog2a"/>
    <w:basedOn w:val="DefaultStyle"/>
    <w:qFormat/>
    <w:rPr>
      <w:color w:val="FFFFFF"/>
    </w:rPr>
  </w:style>
  <w:style w:type="paragraph" w:customStyle="1" w:styleId="prog3a">
    <w:name w:val="prog3a"/>
    <w:basedOn w:val="DefaultStyle"/>
    <w:qFormat/>
    <w:rPr>
      <w:color w:val="FFFFFF"/>
    </w:rPr>
  </w:style>
  <w:style w:type="paragraph" w:customStyle="1" w:styleId="izv1a">
    <w:name w:val="izv1a"/>
    <w:basedOn w:val="DefaultStyle"/>
    <w:qFormat/>
    <w:rPr>
      <w:color w:val="FFFFFF"/>
    </w:rPr>
  </w:style>
  <w:style w:type="paragraph" w:customStyle="1" w:styleId="izv2a">
    <w:name w:val="izv2a"/>
    <w:basedOn w:val="DefaultStyle"/>
    <w:qFormat/>
    <w:rPr>
      <w:color w:val="FFFFFF"/>
    </w:rPr>
  </w:style>
  <w:style w:type="paragraph" w:customStyle="1" w:styleId="izv3a">
    <w:name w:val="izv3a"/>
    <w:basedOn w:val="DefaultStyle"/>
    <w:qFormat/>
    <w:rPr>
      <w:color w:val="FFFFFF"/>
    </w:rPr>
  </w:style>
  <w:style w:type="paragraph" w:customStyle="1" w:styleId="kor1a">
    <w:name w:val="kor1a"/>
    <w:basedOn w:val="DefaultStyle"/>
    <w:qFormat/>
    <w:rPr>
      <w:color w:val="FFFFFF"/>
    </w:rPr>
  </w:style>
  <w:style w:type="paragraph" w:customStyle="1" w:styleId="odj1a">
    <w:name w:val="odj1a"/>
    <w:basedOn w:val="DefaultStyle"/>
    <w:qFormat/>
    <w:rPr>
      <w:color w:val="FFFFFF"/>
    </w:rPr>
  </w:style>
  <w:style w:type="paragraph" w:customStyle="1" w:styleId="odj2a">
    <w:name w:val="odj2a"/>
    <w:basedOn w:val="DefaultStyle"/>
    <w:qFormat/>
    <w:rPr>
      <w:color w:val="FFFFFF"/>
    </w:rPr>
  </w:style>
  <w:style w:type="paragraph" w:customStyle="1" w:styleId="odj3a">
    <w:name w:val="odj3a"/>
    <w:basedOn w:val="DefaultStyle"/>
    <w:qFormat/>
    <w:rPr>
      <w:color w:val="FFFFFF"/>
    </w:rPr>
  </w:style>
  <w:style w:type="paragraph" w:customStyle="1" w:styleId="fun1a">
    <w:name w:val="fun1a"/>
    <w:basedOn w:val="DefaultStyle"/>
    <w:qFormat/>
    <w:rPr>
      <w:color w:val="FFFFFF"/>
    </w:rPr>
  </w:style>
  <w:style w:type="paragraph" w:customStyle="1" w:styleId="fun2a">
    <w:name w:val="fun2a"/>
    <w:basedOn w:val="DefaultStyle"/>
    <w:qFormat/>
    <w:rPr>
      <w:color w:val="FFFFFF"/>
    </w:rPr>
  </w:style>
  <w:style w:type="paragraph" w:customStyle="1" w:styleId="fun3a">
    <w:name w:val="fun3a"/>
    <w:basedOn w:val="DefaultStyle"/>
    <w:qFormat/>
    <w:rPr>
      <w:color w:val="FFFFFF"/>
    </w:rPr>
  </w:style>
  <w:style w:type="paragraph" w:customStyle="1" w:styleId="UvjetniStil">
    <w:name w:val="UvjetniStil"/>
    <w:basedOn w:val="DefaultStyle"/>
    <w:qFormat/>
  </w:style>
  <w:style w:type="paragraph" w:customStyle="1" w:styleId="TipHeaderStil">
    <w:name w:val="TipHeaderStil"/>
    <w:basedOn w:val="DefaultStyle"/>
    <w:qFormat/>
  </w:style>
  <w:style w:type="paragraph" w:customStyle="1" w:styleId="TipHeaderStil1">
    <w:name w:val="TipHeaderStil|1"/>
    <w:qFormat/>
    <w:rPr>
      <w:rFonts w:ascii="SansSerif" w:eastAsia="SansSerif" w:hAnsi="SansSerif" w:cs="SansSerif"/>
      <w:color w:val="000000"/>
    </w:rPr>
  </w:style>
  <w:style w:type="paragraph" w:customStyle="1" w:styleId="UvjetniStil10">
    <w:name w:val="UvjetniStil|10"/>
    <w:qFormat/>
    <w:rPr>
      <w:rFonts w:ascii="Arimo" w:eastAsia="Arimo" w:hAnsi="Arimo" w:cs="Arimo"/>
      <w:b/>
      <w:color w:val="000000"/>
    </w:rPr>
  </w:style>
  <w:style w:type="paragraph" w:customStyle="1" w:styleId="UvjetniStil11">
    <w:name w:val="UvjetniStil|11"/>
    <w:qFormat/>
    <w:rPr>
      <w:rFonts w:ascii="Arimo" w:eastAsia="Arimo" w:hAnsi="Arimo" w:cs="Arimo"/>
      <w:b/>
      <w:color w:val="FFFFFF"/>
    </w:rPr>
  </w:style>
  <w:style w:type="paragraph" w:customStyle="1" w:styleId="xl65">
    <w:name w:val="xl65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6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6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1">
    <w:name w:val="xl7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4">
    <w:name w:val="xl7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5">
    <w:name w:val="xl7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6">
    <w:name w:val="xl7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8">
    <w:name w:val="xl7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4">
    <w:name w:val="xl8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5">
    <w:name w:val="xl8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6">
    <w:name w:val="xl8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87">
    <w:name w:val="xl8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03E1D-385C-4FD6-B420-AFDB31E1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16</Pages>
  <Words>3378</Words>
  <Characters>19257</Characters>
  <Application>Microsoft Office Word</Application>
  <DocSecurity>0</DocSecurity>
  <Lines>160</Lines>
  <Paragraphs>45</Paragraphs>
  <ScaleCrop>false</ScaleCrop>
  <Company/>
  <LinksUpToDate>false</LinksUpToDate>
  <CharactersWithSpaces>22590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Ruža</dc:creator>
  <cp:lastModifiedBy>Tijana Crnjak</cp:lastModifiedBy>
  <cp:revision>66</cp:revision>
  <cp:lastPrinted>2025-03-20T08:28:00Z</cp:lastPrinted>
  <dcterms:created xsi:type="dcterms:W3CDTF">2021-02-25T13:46:00Z</dcterms:created>
  <dcterms:modified xsi:type="dcterms:W3CDTF">2025-03-20T11:25:00Z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892C9959FB554D27A66B4AFA9F132E0E_12</vt:lpwstr>
  </property>
</Properties>
</file>